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DE65" w14:textId="77777777" w:rsidR="002F2D90" w:rsidRPr="002F2D90" w:rsidRDefault="002F2D90" w:rsidP="002F2D90">
      <w:pPr>
        <w:rPr>
          <w:rFonts w:ascii="Times New Roman" w:hAnsi="Times New Roman" w:cs="Times New Roman"/>
          <w:color w:val="000000" w:themeColor="text1"/>
          <w:lang w:val="en-US"/>
        </w:rPr>
      </w:pPr>
      <w:bookmarkStart w:id="0" w:name="_GoBack"/>
      <w:r w:rsidRPr="002F2D90">
        <w:rPr>
          <w:rFonts w:ascii="Times New Roman" w:hAnsi="Times New Roman" w:cs="Times New Roman"/>
          <w:color w:val="000000" w:themeColor="text1"/>
          <w:lang w:val="en-US"/>
        </w:rPr>
        <w:t>Business Sustainability</w:t>
      </w:r>
    </w:p>
    <w:bookmarkEnd w:id="0"/>
    <w:p w14:paraId="2EE39160"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It is easy to identify and at the same time challenging to measure a business’s social impact. To achieve sustainability, it is vital to understate the company effects on the environment and the society. Sustainability has three inter-linked dimensions: social, economic, and environmental. Most companies are supportive to a natural environment, have social goals, and also have an impact on the society in as far as the economy is concerned. Therefore, Companies should not be seen as a separate power since they are a part of the community. On the other hand, customer satisfaction, </w:t>
      </w:r>
      <w:proofErr w:type="spellStart"/>
      <w:r w:rsidRPr="002F2D90">
        <w:rPr>
          <w:rFonts w:ascii="Times New Roman" w:hAnsi="Times New Roman" w:cs="Times New Roman"/>
          <w:color w:val="000000" w:themeColor="text1"/>
          <w:lang w:val="en-US"/>
        </w:rPr>
        <w:t>globalisation</w:t>
      </w:r>
      <w:proofErr w:type="spellEnd"/>
      <w:r w:rsidRPr="002F2D90">
        <w:rPr>
          <w:rFonts w:ascii="Times New Roman" w:hAnsi="Times New Roman" w:cs="Times New Roman"/>
          <w:color w:val="000000" w:themeColor="text1"/>
          <w:lang w:val="en-US"/>
        </w:rPr>
        <w:t xml:space="preserve">, and technological advances have related the need for higher productivity. In other words, Companies must strive to convert machine, materials, </w:t>
      </w:r>
      <w:proofErr w:type="spellStart"/>
      <w:r w:rsidRPr="002F2D90">
        <w:rPr>
          <w:rFonts w:ascii="Times New Roman" w:hAnsi="Times New Roman" w:cs="Times New Roman"/>
          <w:color w:val="000000" w:themeColor="text1"/>
          <w:lang w:val="en-US"/>
        </w:rPr>
        <w:t>labour</w:t>
      </w:r>
      <w:proofErr w:type="spellEnd"/>
      <w:r w:rsidRPr="002F2D90">
        <w:rPr>
          <w:rFonts w:ascii="Times New Roman" w:hAnsi="Times New Roman" w:cs="Times New Roman"/>
          <w:color w:val="000000" w:themeColor="text1"/>
          <w:lang w:val="en-US"/>
        </w:rPr>
        <w:t>, and capital into services and goods. Some of the ways a Company needs to consider is using technology to improve operations, review the existing setup, and implement a continuous improvement attitude. This business project paper will try to examine the considerations that should be looked at by a company when it tries to put up a social impact as well as what it needs to check for the business to improve in operation.</w:t>
      </w:r>
    </w:p>
    <w:p w14:paraId="6B4CCAB1"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The Considerations Looked at by a Company in the Attempt of Social Impact Creation</w:t>
      </w:r>
    </w:p>
    <w:p w14:paraId="7C08D8B1"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There’ve been noticeable shifts experienced in the manner of socialism in the past ten years. Nowadays, Companies think of the strategic driver of value as the social impact of the business (Epstein &amp; </w:t>
      </w:r>
      <w:proofErr w:type="spellStart"/>
      <w:r w:rsidRPr="002F2D90">
        <w:rPr>
          <w:rFonts w:ascii="Times New Roman" w:hAnsi="Times New Roman" w:cs="Times New Roman"/>
          <w:color w:val="000000" w:themeColor="text1"/>
          <w:lang w:val="en-US"/>
        </w:rPr>
        <w:t>Buhovac</w:t>
      </w:r>
      <w:proofErr w:type="spellEnd"/>
      <w:r w:rsidRPr="002F2D90">
        <w:rPr>
          <w:rFonts w:ascii="Times New Roman" w:hAnsi="Times New Roman" w:cs="Times New Roman"/>
          <w:color w:val="000000" w:themeColor="text1"/>
          <w:lang w:val="en-US"/>
        </w:rPr>
        <w:t xml:space="preserve"> 2014, p. 35). The evolvement of social consequences from a pure public relation plays a significant role in the corporate strategy of creating and protecting values. This is majorly a trend that is mostly driven by millennial consumers. All this has been enabled via social media tools which in one way or the other have taken transparency and accountability to an elated height. A firm strategy integrates social impact across all units of the business and is </w:t>
      </w:r>
      <w:proofErr w:type="spellStart"/>
      <w:r w:rsidRPr="002F2D90">
        <w:rPr>
          <w:rFonts w:ascii="Times New Roman" w:hAnsi="Times New Roman" w:cs="Times New Roman"/>
          <w:color w:val="000000" w:themeColor="text1"/>
          <w:lang w:val="en-US"/>
        </w:rPr>
        <w:t>utilised</w:t>
      </w:r>
      <w:proofErr w:type="spellEnd"/>
      <w:r w:rsidRPr="002F2D90">
        <w:rPr>
          <w:rFonts w:ascii="Times New Roman" w:hAnsi="Times New Roman" w:cs="Times New Roman"/>
          <w:color w:val="000000" w:themeColor="text1"/>
          <w:lang w:val="en-US"/>
        </w:rPr>
        <w:t xml:space="preserve"> as an input to explore opportunities of the new market. Social impact is integral to the </w:t>
      </w:r>
      <w:r w:rsidRPr="002F2D90">
        <w:rPr>
          <w:rFonts w:ascii="Times New Roman" w:hAnsi="Times New Roman" w:cs="Times New Roman"/>
          <w:color w:val="000000" w:themeColor="text1"/>
          <w:lang w:val="en-US"/>
        </w:rPr>
        <w:lastRenderedPageBreak/>
        <w:t>embedded strategy across of business units as well as the processes (</w:t>
      </w:r>
      <w:proofErr w:type="spellStart"/>
      <w:r w:rsidRPr="002F2D90">
        <w:rPr>
          <w:rFonts w:ascii="Times New Roman" w:hAnsi="Times New Roman" w:cs="Times New Roman"/>
          <w:color w:val="000000" w:themeColor="text1"/>
          <w:lang w:val="en-US"/>
        </w:rPr>
        <w:t>Esteves</w:t>
      </w:r>
      <w:proofErr w:type="spellEnd"/>
      <w:r w:rsidRPr="002F2D90">
        <w:rPr>
          <w:rFonts w:ascii="Times New Roman" w:hAnsi="Times New Roman" w:cs="Times New Roman"/>
          <w:color w:val="000000" w:themeColor="text1"/>
          <w:lang w:val="en-US"/>
        </w:rPr>
        <w:t xml:space="preserve">, Franks &amp; </w:t>
      </w:r>
      <w:proofErr w:type="spellStart"/>
      <w:r w:rsidRPr="002F2D90">
        <w:rPr>
          <w:rFonts w:ascii="Times New Roman" w:hAnsi="Times New Roman" w:cs="Times New Roman"/>
          <w:color w:val="000000" w:themeColor="text1"/>
          <w:lang w:val="en-US"/>
        </w:rPr>
        <w:t>Vanclay</w:t>
      </w:r>
      <w:proofErr w:type="spellEnd"/>
      <w:r w:rsidRPr="002F2D90">
        <w:rPr>
          <w:rFonts w:ascii="Times New Roman" w:hAnsi="Times New Roman" w:cs="Times New Roman"/>
          <w:color w:val="000000" w:themeColor="text1"/>
          <w:lang w:val="en-US"/>
        </w:rPr>
        <w:t xml:space="preserve"> 2012, p.18). Socially conscious markets and goods are developed by the firm.</w:t>
      </w:r>
    </w:p>
    <w:p w14:paraId="7A6DE9D2"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Social impact is significant for some reasons. First, the characteristic of culture is that it is not inherited, but rather it is learned. Therefore, culture lies between the human nature and individual personality. Secondly, social impact can be shared since it exists in societies and groups. Also, social impact defines a Company’s </w:t>
      </w:r>
      <w:proofErr w:type="spellStart"/>
      <w:r w:rsidRPr="002F2D90">
        <w:rPr>
          <w:rFonts w:ascii="Times New Roman" w:hAnsi="Times New Roman" w:cs="Times New Roman"/>
          <w:color w:val="000000" w:themeColor="text1"/>
          <w:lang w:val="en-US"/>
        </w:rPr>
        <w:t>behaviour</w:t>
      </w:r>
      <w:proofErr w:type="spellEnd"/>
      <w:r w:rsidRPr="002F2D90">
        <w:rPr>
          <w:rFonts w:ascii="Times New Roman" w:hAnsi="Times New Roman" w:cs="Times New Roman"/>
          <w:color w:val="000000" w:themeColor="text1"/>
          <w:lang w:val="en-US"/>
        </w:rPr>
        <w:t>, etiquette, and values.  </w:t>
      </w:r>
    </w:p>
    <w:p w14:paraId="65B0104D"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Notably, the metrics of both social impact and financial metrics are considered and elevated alongside. Social implications play a significant role by helping a Company like Toyota remain competitive and identify new growth opportunities (</w:t>
      </w:r>
      <w:proofErr w:type="spellStart"/>
      <w:r w:rsidRPr="002F2D90">
        <w:rPr>
          <w:rFonts w:ascii="Times New Roman" w:hAnsi="Times New Roman" w:cs="Times New Roman"/>
          <w:color w:val="000000" w:themeColor="text1"/>
          <w:lang w:val="en-US"/>
        </w:rPr>
        <w:t>Toppinen</w:t>
      </w:r>
      <w:proofErr w:type="spellEnd"/>
      <w:r w:rsidRPr="002F2D90">
        <w:rPr>
          <w:rFonts w:ascii="Times New Roman" w:hAnsi="Times New Roman" w:cs="Times New Roman"/>
          <w:color w:val="000000" w:themeColor="text1"/>
          <w:lang w:val="en-US"/>
        </w:rPr>
        <w:t xml:space="preserve"> and </w:t>
      </w:r>
      <w:proofErr w:type="spellStart"/>
      <w:r w:rsidRPr="002F2D90">
        <w:rPr>
          <w:rFonts w:ascii="Times New Roman" w:hAnsi="Times New Roman" w:cs="Times New Roman"/>
          <w:color w:val="000000" w:themeColor="text1"/>
          <w:lang w:val="en-US"/>
        </w:rPr>
        <w:t>Korhonen‐Kurki</w:t>
      </w:r>
      <w:proofErr w:type="spellEnd"/>
      <w:r w:rsidRPr="002F2D90">
        <w:rPr>
          <w:rFonts w:ascii="Times New Roman" w:hAnsi="Times New Roman" w:cs="Times New Roman"/>
          <w:color w:val="000000" w:themeColor="text1"/>
          <w:lang w:val="en-US"/>
        </w:rPr>
        <w:t xml:space="preserve"> 2013, p. 53). Social impact is gradually becoming a growth strategy for Toyota Corporation hence the executive should make intentional choices. The social consequences of Toyota Company comprise of direct financial support for the people. </w:t>
      </w:r>
      <w:proofErr w:type="spellStart"/>
      <w:r w:rsidRPr="002F2D90">
        <w:rPr>
          <w:rFonts w:ascii="Times New Roman" w:hAnsi="Times New Roman" w:cs="Times New Roman"/>
          <w:color w:val="000000" w:themeColor="text1"/>
          <w:lang w:val="en-US"/>
        </w:rPr>
        <w:t>Utilising</w:t>
      </w:r>
      <w:proofErr w:type="spellEnd"/>
      <w:r w:rsidRPr="002F2D90">
        <w:rPr>
          <w:rFonts w:ascii="Times New Roman" w:hAnsi="Times New Roman" w:cs="Times New Roman"/>
          <w:color w:val="000000" w:themeColor="text1"/>
          <w:lang w:val="en-US"/>
        </w:rPr>
        <w:t xml:space="preserve"> the mobile technology, internal brainstorming before approaching the mobile market experts to bring them to life increases social impact (</w:t>
      </w:r>
      <w:proofErr w:type="spellStart"/>
      <w:r w:rsidRPr="002F2D90">
        <w:rPr>
          <w:rFonts w:ascii="Times New Roman" w:hAnsi="Times New Roman" w:cs="Times New Roman"/>
          <w:color w:val="000000" w:themeColor="text1"/>
          <w:lang w:val="en-US"/>
        </w:rPr>
        <w:t>Asgary</w:t>
      </w:r>
      <w:proofErr w:type="spellEnd"/>
      <w:r w:rsidRPr="002F2D90">
        <w:rPr>
          <w:rFonts w:ascii="Times New Roman" w:hAnsi="Times New Roman" w:cs="Times New Roman"/>
          <w:color w:val="000000" w:themeColor="text1"/>
          <w:lang w:val="en-US"/>
        </w:rPr>
        <w:t xml:space="preserve"> &amp; Li 2014, p. 19). Nevertheless, designers towards the deals fall prey in that they possess too much attraction and doesn’t have the patience to process extensively so that the initiatives can be viewed through a meaningful point (Epstein &amp; </w:t>
      </w:r>
      <w:proofErr w:type="spellStart"/>
      <w:r w:rsidRPr="002F2D90">
        <w:rPr>
          <w:rFonts w:ascii="Times New Roman" w:hAnsi="Times New Roman" w:cs="Times New Roman"/>
          <w:color w:val="000000" w:themeColor="text1"/>
          <w:lang w:val="en-US"/>
        </w:rPr>
        <w:t>Buhovac</w:t>
      </w:r>
      <w:proofErr w:type="spellEnd"/>
      <w:r w:rsidRPr="002F2D90">
        <w:rPr>
          <w:rFonts w:ascii="Times New Roman" w:hAnsi="Times New Roman" w:cs="Times New Roman"/>
          <w:color w:val="000000" w:themeColor="text1"/>
          <w:lang w:val="en-US"/>
        </w:rPr>
        <w:t xml:space="preserve"> 2014, p. 24).</w:t>
      </w:r>
    </w:p>
    <w:p w14:paraId="2E6E5348"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Competition</w:t>
      </w:r>
    </w:p>
    <w:p w14:paraId="597DCDEB"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Competition on a level ground is a healthy way of increasing business skills (</w:t>
      </w:r>
      <w:proofErr w:type="spellStart"/>
      <w:r w:rsidRPr="002F2D90">
        <w:rPr>
          <w:rFonts w:ascii="Times New Roman" w:hAnsi="Times New Roman" w:cs="Times New Roman"/>
          <w:color w:val="000000" w:themeColor="text1"/>
          <w:lang w:val="en-US"/>
        </w:rPr>
        <w:t>Kirzner</w:t>
      </w:r>
      <w:proofErr w:type="spellEnd"/>
      <w:r w:rsidRPr="002F2D90">
        <w:rPr>
          <w:rFonts w:ascii="Times New Roman" w:hAnsi="Times New Roman" w:cs="Times New Roman"/>
          <w:color w:val="000000" w:themeColor="text1"/>
          <w:lang w:val="en-US"/>
        </w:rPr>
        <w:t xml:space="preserve"> 2013, p. 73). Toyota Company has several competitors in the car selling market that has made them stronger with time. Some of the market competitors are Ford Motor Company, Nissan, General Motors, and lastly Isuzu. The competition within the motor, as mentioned above, vehicle manufacturing companies is seen in the type of vehicles they produce, their nature regarding cars, light commercial vehicles, heavy commercial vehicles, and heavy bus. Toyota Company </w:t>
      </w:r>
      <w:r w:rsidRPr="002F2D90">
        <w:rPr>
          <w:rFonts w:ascii="Times New Roman" w:hAnsi="Times New Roman" w:cs="Times New Roman"/>
          <w:color w:val="000000" w:themeColor="text1"/>
          <w:lang w:val="en-US"/>
        </w:rPr>
        <w:lastRenderedPageBreak/>
        <w:t>does not deliver all of the above types of vehicles, and that is why the competitive companies might get a larger advantage of having a more significant sales advantage. Another competition is the vast markets in the society that each company has acquired globally. Not all businesses have the permits to export their products to various parts of the world.</w:t>
      </w:r>
    </w:p>
    <w:p w14:paraId="4A518544"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Challenges</w:t>
      </w:r>
    </w:p>
    <w:p w14:paraId="347253D3"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Like all other industries, motor vehicle manufacturing has several problems affecting its operations (Bain 2013, p. 67). Industrial regulations are so many, comprised from safety and health to waste disposal. Innovations and developing of products have become a massive issue due to the high pace that the world is moving. The gap between the skilled manufacturers and the incumbent ones is increasingly demanding. The companies with more money take the talented young producers (Klein, </w:t>
      </w:r>
      <w:proofErr w:type="spellStart"/>
      <w:r w:rsidRPr="002F2D90">
        <w:rPr>
          <w:rFonts w:ascii="Times New Roman" w:hAnsi="Times New Roman" w:cs="Times New Roman"/>
          <w:color w:val="000000" w:themeColor="text1"/>
          <w:lang w:val="en-US"/>
        </w:rPr>
        <w:t>Schuh</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Triest</w:t>
      </w:r>
      <w:proofErr w:type="spellEnd"/>
      <w:r w:rsidRPr="002F2D90">
        <w:rPr>
          <w:rFonts w:ascii="Times New Roman" w:hAnsi="Times New Roman" w:cs="Times New Roman"/>
          <w:color w:val="000000" w:themeColor="text1"/>
          <w:lang w:val="en-US"/>
        </w:rPr>
        <w:t xml:space="preserve"> 2003, p. 162).</w:t>
      </w:r>
    </w:p>
    <w:p w14:paraId="2106A27E"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Considerations</w:t>
      </w:r>
    </w:p>
    <w:p w14:paraId="16947146"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There are considerations which Toyota Corporation should consider while creating social impact. First, the Company should consider how good it is. There's dependably a parity of how "great" to be. </w:t>
      </w:r>
      <w:proofErr w:type="spellStart"/>
      <w:r w:rsidRPr="002F2D90">
        <w:rPr>
          <w:rFonts w:ascii="Times New Roman" w:hAnsi="Times New Roman" w:cs="Times New Roman"/>
          <w:color w:val="000000" w:themeColor="text1"/>
          <w:lang w:val="en-US"/>
        </w:rPr>
        <w:t>Brammer</w:t>
      </w:r>
      <w:proofErr w:type="spellEnd"/>
      <w:r w:rsidRPr="002F2D90">
        <w:rPr>
          <w:rFonts w:ascii="Times New Roman" w:hAnsi="Times New Roman" w:cs="Times New Roman"/>
          <w:color w:val="000000" w:themeColor="text1"/>
          <w:lang w:val="en-US"/>
        </w:rPr>
        <w:t xml:space="preserve">, Jackson and Matten (2012, p. 83) ask, "Are we attempting to be excessively impeccable?" It costs quite a measure of cash and pushes to be legitimately straightforward, to be Fair Trade, to think profoundly about where our materials originate from and how the products are made. Be that as it may, Toyota likewise should reflect on how much the customer gets it. When is the company making a decent attempt and taking unavoidable losses? That is for every </w:t>
      </w:r>
      <w:proofErr w:type="spellStart"/>
      <w:r w:rsidRPr="002F2D90">
        <w:rPr>
          <w:rFonts w:ascii="Times New Roman" w:hAnsi="Times New Roman" w:cs="Times New Roman"/>
          <w:color w:val="000000" w:themeColor="text1"/>
          <w:lang w:val="en-US"/>
        </w:rPr>
        <w:t>organiser</w:t>
      </w:r>
      <w:proofErr w:type="spellEnd"/>
      <w:r w:rsidRPr="002F2D90">
        <w:rPr>
          <w:rFonts w:ascii="Times New Roman" w:hAnsi="Times New Roman" w:cs="Times New Roman"/>
          <w:color w:val="000000" w:themeColor="text1"/>
          <w:lang w:val="en-US"/>
        </w:rPr>
        <w:t xml:space="preserve"> to choose for him/her; it's a truly precarious and steady discussion for any company. </w:t>
      </w:r>
    </w:p>
    <w:p w14:paraId="57CA586E"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Secondly, the firm should consider how to measure impact. Measuring impact in a company is hard. It requires investment and cash, neither of which little </w:t>
      </w:r>
      <w:proofErr w:type="spellStart"/>
      <w:r w:rsidRPr="002F2D90">
        <w:rPr>
          <w:rFonts w:ascii="Times New Roman" w:hAnsi="Times New Roman" w:cs="Times New Roman"/>
          <w:color w:val="000000" w:themeColor="text1"/>
          <w:lang w:val="en-US"/>
        </w:rPr>
        <w:t>organisations</w:t>
      </w:r>
      <w:proofErr w:type="spellEnd"/>
      <w:r w:rsidRPr="002F2D90">
        <w:rPr>
          <w:rFonts w:ascii="Times New Roman" w:hAnsi="Times New Roman" w:cs="Times New Roman"/>
          <w:color w:val="000000" w:themeColor="text1"/>
          <w:lang w:val="en-US"/>
        </w:rPr>
        <w:t xml:space="preserve"> keep in </w:t>
      </w:r>
      <w:r w:rsidRPr="002F2D90">
        <w:rPr>
          <w:rFonts w:ascii="Times New Roman" w:hAnsi="Times New Roman" w:cs="Times New Roman"/>
          <w:color w:val="000000" w:themeColor="text1"/>
          <w:lang w:val="en-US"/>
        </w:rPr>
        <w:lastRenderedPageBreak/>
        <w:t>wealth. Incidence and sustainable advancement take years to assemble, and the outcomes take years to see. Notwithstanding, speculators, media, and shoppers all need quick results to indicate. Making "impact" for advertising can make a decent sound bite or snatch a decent picture, yet it doesn't as a matter, of course, have quantifiable or enduring supportable effect (</w:t>
      </w:r>
      <w:proofErr w:type="spellStart"/>
      <w:r w:rsidRPr="002F2D90">
        <w:rPr>
          <w:rFonts w:ascii="Times New Roman" w:hAnsi="Times New Roman" w:cs="Times New Roman"/>
          <w:color w:val="000000" w:themeColor="text1"/>
          <w:lang w:val="en-US"/>
        </w:rPr>
        <w:t>Toppinen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Korhonen‐Kurki</w:t>
      </w:r>
      <w:proofErr w:type="spellEnd"/>
      <w:r w:rsidRPr="002F2D90">
        <w:rPr>
          <w:rFonts w:ascii="Times New Roman" w:hAnsi="Times New Roman" w:cs="Times New Roman"/>
          <w:color w:val="000000" w:themeColor="text1"/>
          <w:lang w:val="en-US"/>
        </w:rPr>
        <w:t xml:space="preserve"> 2013, p. 41). As a brand, Toyota should trust the best social impact it can have by enhancing the lives of their raw material suppliers who develop their natural raw materials and </w:t>
      </w:r>
      <w:proofErr w:type="spellStart"/>
      <w:r w:rsidRPr="002F2D90">
        <w:rPr>
          <w:rFonts w:ascii="Times New Roman" w:hAnsi="Times New Roman" w:cs="Times New Roman"/>
          <w:color w:val="000000" w:themeColor="text1"/>
          <w:lang w:val="en-US"/>
        </w:rPr>
        <w:t>labourers</w:t>
      </w:r>
      <w:proofErr w:type="spellEnd"/>
      <w:r w:rsidRPr="002F2D90">
        <w:rPr>
          <w:rFonts w:ascii="Times New Roman" w:hAnsi="Times New Roman" w:cs="Times New Roman"/>
          <w:color w:val="000000" w:themeColor="text1"/>
          <w:lang w:val="en-US"/>
        </w:rPr>
        <w:t xml:space="preserve"> who make their products. This is a multi-year duty to advancement programs that will have a genuine maintainable effect, yet that is difficult to impart in a soundbite to a purchaser (Epstein, &amp; </w:t>
      </w:r>
      <w:proofErr w:type="spellStart"/>
      <w:r w:rsidRPr="002F2D90">
        <w:rPr>
          <w:rFonts w:ascii="Times New Roman" w:hAnsi="Times New Roman" w:cs="Times New Roman"/>
          <w:color w:val="000000" w:themeColor="text1"/>
          <w:lang w:val="en-US"/>
        </w:rPr>
        <w:t>Buhovac</w:t>
      </w:r>
      <w:proofErr w:type="spellEnd"/>
      <w:r w:rsidRPr="002F2D90">
        <w:rPr>
          <w:rFonts w:ascii="Times New Roman" w:hAnsi="Times New Roman" w:cs="Times New Roman"/>
          <w:color w:val="000000" w:themeColor="text1"/>
          <w:lang w:val="en-US"/>
        </w:rPr>
        <w:t xml:space="preserve"> 2014, p. 27).</w:t>
      </w:r>
    </w:p>
    <w:p w14:paraId="08AF512D"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These are all extreme inquiries the Company group manages each day. It's altogether conceivable to make a positive social effect. However, the challenges of likewise maintaining a fruitful business make the matter of social impact one with numerous detours, commentators and cynics. At last Toyota, Firm </w:t>
      </w:r>
      <w:proofErr w:type="spellStart"/>
      <w:r w:rsidRPr="002F2D90">
        <w:rPr>
          <w:rFonts w:ascii="Times New Roman" w:hAnsi="Times New Roman" w:cs="Times New Roman"/>
          <w:color w:val="000000" w:themeColor="text1"/>
          <w:lang w:val="en-US"/>
        </w:rPr>
        <w:t>realises</w:t>
      </w:r>
      <w:proofErr w:type="spellEnd"/>
      <w:r w:rsidRPr="002F2D90">
        <w:rPr>
          <w:rFonts w:ascii="Times New Roman" w:hAnsi="Times New Roman" w:cs="Times New Roman"/>
          <w:color w:val="000000" w:themeColor="text1"/>
          <w:lang w:val="en-US"/>
        </w:rPr>
        <w:t xml:space="preserve"> that influencing positive change in the firm by knowing where their products originate from and enhancing the lives of the employees who make it is sufficient to keep the company and the group going (</w:t>
      </w:r>
      <w:proofErr w:type="spellStart"/>
      <w:r w:rsidRPr="002F2D90">
        <w:rPr>
          <w:rFonts w:ascii="Times New Roman" w:hAnsi="Times New Roman" w:cs="Times New Roman"/>
          <w:color w:val="000000" w:themeColor="text1"/>
          <w:lang w:val="en-US"/>
        </w:rPr>
        <w:t>Asgary</w:t>
      </w:r>
      <w:proofErr w:type="spellEnd"/>
      <w:r w:rsidRPr="002F2D90">
        <w:rPr>
          <w:rFonts w:ascii="Times New Roman" w:hAnsi="Times New Roman" w:cs="Times New Roman"/>
          <w:color w:val="000000" w:themeColor="text1"/>
          <w:lang w:val="en-US"/>
        </w:rPr>
        <w:t xml:space="preserve"> &amp; Li 2014, p. 54).</w:t>
      </w:r>
    </w:p>
    <w:p w14:paraId="48C9DD53"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A company’s potential achievement is inseparably connected to its capacity to </w:t>
      </w:r>
      <w:proofErr w:type="spellStart"/>
      <w:r w:rsidRPr="002F2D90">
        <w:rPr>
          <w:rFonts w:ascii="Times New Roman" w:hAnsi="Times New Roman" w:cs="Times New Roman"/>
          <w:color w:val="000000" w:themeColor="text1"/>
          <w:lang w:val="en-US"/>
        </w:rPr>
        <w:t>characterise</w:t>
      </w:r>
      <w:proofErr w:type="spellEnd"/>
      <w:r w:rsidRPr="002F2D90">
        <w:rPr>
          <w:rFonts w:ascii="Times New Roman" w:hAnsi="Times New Roman" w:cs="Times New Roman"/>
          <w:color w:val="000000" w:themeColor="text1"/>
          <w:lang w:val="en-US"/>
        </w:rPr>
        <w:t xml:space="preserve"> its social mission and to quantify the social impact of the work that a company is doing (</w:t>
      </w:r>
      <w:proofErr w:type="spellStart"/>
      <w:r w:rsidRPr="002F2D90">
        <w:rPr>
          <w:rFonts w:ascii="Times New Roman" w:hAnsi="Times New Roman" w:cs="Times New Roman"/>
          <w:color w:val="000000" w:themeColor="text1"/>
          <w:lang w:val="en-US"/>
        </w:rPr>
        <w:t>Esteves</w:t>
      </w:r>
      <w:proofErr w:type="spellEnd"/>
      <w:r w:rsidRPr="002F2D90">
        <w:rPr>
          <w:rFonts w:ascii="Times New Roman" w:hAnsi="Times New Roman" w:cs="Times New Roman"/>
          <w:color w:val="000000" w:themeColor="text1"/>
          <w:lang w:val="en-US"/>
        </w:rPr>
        <w:t xml:space="preserve">, Franks &amp; </w:t>
      </w:r>
      <w:proofErr w:type="spellStart"/>
      <w:r w:rsidRPr="002F2D90">
        <w:rPr>
          <w:rFonts w:ascii="Times New Roman" w:hAnsi="Times New Roman" w:cs="Times New Roman"/>
          <w:color w:val="000000" w:themeColor="text1"/>
          <w:lang w:val="en-US"/>
        </w:rPr>
        <w:t>Vanclay</w:t>
      </w:r>
      <w:proofErr w:type="spellEnd"/>
      <w:r w:rsidRPr="002F2D90">
        <w:rPr>
          <w:rFonts w:ascii="Times New Roman" w:hAnsi="Times New Roman" w:cs="Times New Roman"/>
          <w:color w:val="000000" w:themeColor="text1"/>
          <w:lang w:val="en-US"/>
        </w:rPr>
        <w:t xml:space="preserve"> 2012, p. 74). Social effect is the impact of a company’s action is having on the group that it is serving. A confirm construct approach that </w:t>
      </w:r>
      <w:proofErr w:type="spellStart"/>
      <w:r w:rsidRPr="002F2D90">
        <w:rPr>
          <w:rFonts w:ascii="Times New Roman" w:hAnsi="Times New Roman" w:cs="Times New Roman"/>
          <w:color w:val="000000" w:themeColor="text1"/>
          <w:lang w:val="en-US"/>
        </w:rPr>
        <w:t>centres</w:t>
      </w:r>
      <w:proofErr w:type="spellEnd"/>
      <w:r w:rsidRPr="002F2D90">
        <w:rPr>
          <w:rFonts w:ascii="Times New Roman" w:hAnsi="Times New Roman" w:cs="Times New Roman"/>
          <w:color w:val="000000" w:themeColor="text1"/>
          <w:lang w:val="en-US"/>
        </w:rPr>
        <w:t xml:space="preserve"> in light of the coveted results will be the best approach.</w:t>
      </w:r>
    </w:p>
    <w:p w14:paraId="033C98EA"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Further, Toyota should consider monetary returns to the investors. Investors need an arrival on their speculation — a money related return. Indeed, "impact" financial specialists require an appearance. Indeed, seeking impact financial professionals can be harder than </w:t>
      </w:r>
      <w:r w:rsidRPr="002F2D90">
        <w:rPr>
          <w:rFonts w:ascii="Times New Roman" w:hAnsi="Times New Roman" w:cs="Times New Roman"/>
          <w:color w:val="000000" w:themeColor="text1"/>
          <w:lang w:val="en-US"/>
        </w:rPr>
        <w:lastRenderedPageBreak/>
        <w:t>pursuing general speculators since they need both returns and quantifiable effect. Non-impact investors need an arrival in light of a decent plan of action or item (</w:t>
      </w:r>
      <w:proofErr w:type="spellStart"/>
      <w:r w:rsidRPr="002F2D90">
        <w:rPr>
          <w:rFonts w:ascii="Times New Roman" w:hAnsi="Times New Roman" w:cs="Times New Roman"/>
          <w:color w:val="000000" w:themeColor="text1"/>
          <w:lang w:val="en-US"/>
        </w:rPr>
        <w:t>Toppinen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Korhonen‐Kurki</w:t>
      </w:r>
      <w:proofErr w:type="spellEnd"/>
      <w:r w:rsidRPr="002F2D90">
        <w:rPr>
          <w:rFonts w:ascii="Times New Roman" w:hAnsi="Times New Roman" w:cs="Times New Roman"/>
          <w:color w:val="000000" w:themeColor="text1"/>
          <w:lang w:val="en-US"/>
        </w:rPr>
        <w:t xml:space="preserve"> 2013, p. 36). They take a gander at effect as a type of advertising (does your do great message contact the right gathering of people and change them?). Nonetheless, impact investors need mission incorporated with the plan of action, and they need an approach to give an account of the estimation of the effect (</w:t>
      </w:r>
      <w:proofErr w:type="spellStart"/>
      <w:r w:rsidRPr="002F2D90">
        <w:rPr>
          <w:rFonts w:ascii="Times New Roman" w:hAnsi="Times New Roman" w:cs="Times New Roman"/>
          <w:color w:val="000000" w:themeColor="text1"/>
          <w:lang w:val="en-US"/>
        </w:rPr>
        <w:t>Brammer</w:t>
      </w:r>
      <w:proofErr w:type="spellEnd"/>
      <w:r w:rsidRPr="002F2D90">
        <w:rPr>
          <w:rFonts w:ascii="Times New Roman" w:hAnsi="Times New Roman" w:cs="Times New Roman"/>
          <w:color w:val="000000" w:themeColor="text1"/>
          <w:lang w:val="en-US"/>
        </w:rPr>
        <w:t>, Jackson, &amp; Matten 2012, p. 72).</w:t>
      </w:r>
    </w:p>
    <w:p w14:paraId="46C301BA"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The other thing the Company should consider is being right opens up the subject of scrutiny. When a company’s brand is on creating a positive impact, it opens itself up to scrutiny. Ideally, a Company gets ignored when it maintains its status quo as well as saying nothing. The social mission raises expectations from investors, media, and consumers. It appears to be somewhat in reverse — keeping in mind the end goal to do great, a company needs to confront more significant hindrances and more grounded naysayers (</w:t>
      </w:r>
      <w:proofErr w:type="spellStart"/>
      <w:r w:rsidRPr="002F2D90">
        <w:rPr>
          <w:rFonts w:ascii="Times New Roman" w:hAnsi="Times New Roman" w:cs="Times New Roman"/>
          <w:color w:val="000000" w:themeColor="text1"/>
          <w:lang w:val="en-US"/>
        </w:rPr>
        <w:t>Toppinen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Korhonen‐Kurki</w:t>
      </w:r>
      <w:proofErr w:type="spellEnd"/>
      <w:r w:rsidRPr="002F2D90">
        <w:rPr>
          <w:rFonts w:ascii="Times New Roman" w:hAnsi="Times New Roman" w:cs="Times New Roman"/>
          <w:color w:val="000000" w:themeColor="text1"/>
          <w:lang w:val="en-US"/>
        </w:rPr>
        <w:t xml:space="preserve"> 2013, p. 93).</w:t>
      </w:r>
    </w:p>
    <w:p w14:paraId="422629AB"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Also, the Company should consider how it is going to survive financially. Social ventures reinvest their benefits into the company they serve (Smith, </w:t>
      </w:r>
      <w:proofErr w:type="spellStart"/>
      <w:r w:rsidRPr="002F2D90">
        <w:rPr>
          <w:rFonts w:ascii="Times New Roman" w:hAnsi="Times New Roman" w:cs="Times New Roman"/>
          <w:color w:val="000000" w:themeColor="text1"/>
          <w:lang w:val="en-US"/>
        </w:rPr>
        <w:t>Gonin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Besharov</w:t>
      </w:r>
      <w:proofErr w:type="spellEnd"/>
      <w:r w:rsidRPr="002F2D90">
        <w:rPr>
          <w:rFonts w:ascii="Times New Roman" w:hAnsi="Times New Roman" w:cs="Times New Roman"/>
          <w:color w:val="000000" w:themeColor="text1"/>
          <w:lang w:val="en-US"/>
        </w:rPr>
        <w:t xml:space="preserve"> 2013, p.46). Minding the end goal to manage them on a progressing premise there must be a suitable plan of action that creates benefits. By what method will Toyota produce benefits to accomplish its social mission? There are numerous cases of retail outlets, for example, bistros and shops being the premise revenue driven era in social ventures. Which model will be a good fit for a company? There are likewise </w:t>
      </w:r>
      <w:proofErr w:type="spellStart"/>
      <w:r w:rsidRPr="002F2D90">
        <w:rPr>
          <w:rFonts w:ascii="Times New Roman" w:hAnsi="Times New Roman" w:cs="Times New Roman"/>
          <w:color w:val="000000" w:themeColor="text1"/>
          <w:lang w:val="en-US"/>
        </w:rPr>
        <w:t>subsidising</w:t>
      </w:r>
      <w:proofErr w:type="spellEnd"/>
      <w:r w:rsidRPr="002F2D90">
        <w:rPr>
          <w:rFonts w:ascii="Times New Roman" w:hAnsi="Times New Roman" w:cs="Times New Roman"/>
          <w:color w:val="000000" w:themeColor="text1"/>
          <w:lang w:val="en-US"/>
        </w:rPr>
        <w:t xml:space="preserve"> hotspots for social </w:t>
      </w:r>
      <w:proofErr w:type="spellStart"/>
      <w:r w:rsidRPr="002F2D90">
        <w:rPr>
          <w:rFonts w:ascii="Times New Roman" w:hAnsi="Times New Roman" w:cs="Times New Roman"/>
          <w:color w:val="000000" w:themeColor="text1"/>
          <w:lang w:val="en-US"/>
        </w:rPr>
        <w:t>endeavours</w:t>
      </w:r>
      <w:proofErr w:type="spellEnd"/>
      <w:r w:rsidRPr="002F2D90">
        <w:rPr>
          <w:rFonts w:ascii="Times New Roman" w:hAnsi="Times New Roman" w:cs="Times New Roman"/>
          <w:color w:val="000000" w:themeColor="text1"/>
          <w:lang w:val="en-US"/>
        </w:rPr>
        <w:t xml:space="preserve"> (Smith, </w:t>
      </w:r>
      <w:proofErr w:type="spellStart"/>
      <w:r w:rsidRPr="002F2D90">
        <w:rPr>
          <w:rFonts w:ascii="Times New Roman" w:hAnsi="Times New Roman" w:cs="Times New Roman"/>
          <w:color w:val="000000" w:themeColor="text1"/>
          <w:lang w:val="en-US"/>
        </w:rPr>
        <w:t>Gonin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Besharov</w:t>
      </w:r>
      <w:proofErr w:type="spellEnd"/>
      <w:r w:rsidRPr="002F2D90">
        <w:rPr>
          <w:rFonts w:ascii="Times New Roman" w:hAnsi="Times New Roman" w:cs="Times New Roman"/>
          <w:color w:val="000000" w:themeColor="text1"/>
          <w:lang w:val="en-US"/>
        </w:rPr>
        <w:t xml:space="preserve"> 2013, p. 85).</w:t>
      </w:r>
    </w:p>
    <w:p w14:paraId="4D196195"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Consequently, Toyota should consider if other social enterprises are doing the work it intends to. If there is an existing social venture already that addresses the company’s particular </w:t>
      </w:r>
      <w:r w:rsidRPr="002F2D90">
        <w:rPr>
          <w:rFonts w:ascii="Times New Roman" w:hAnsi="Times New Roman" w:cs="Times New Roman"/>
          <w:color w:val="000000" w:themeColor="text1"/>
          <w:lang w:val="en-US"/>
        </w:rPr>
        <w:lastRenderedPageBreak/>
        <w:t xml:space="preserve">vision in the business’s general vicinity might be worth revising its view (Smith, </w:t>
      </w:r>
      <w:proofErr w:type="spellStart"/>
      <w:r w:rsidRPr="002F2D90">
        <w:rPr>
          <w:rFonts w:ascii="Times New Roman" w:hAnsi="Times New Roman" w:cs="Times New Roman"/>
          <w:color w:val="000000" w:themeColor="text1"/>
          <w:lang w:val="en-US"/>
        </w:rPr>
        <w:t>Gonin</w:t>
      </w:r>
      <w:proofErr w:type="spellEnd"/>
      <w:r w:rsidRPr="002F2D90">
        <w:rPr>
          <w:rFonts w:ascii="Times New Roman" w:hAnsi="Times New Roman" w:cs="Times New Roman"/>
          <w:color w:val="000000" w:themeColor="text1"/>
          <w:lang w:val="en-US"/>
        </w:rPr>
        <w:t xml:space="preserve">, &amp; </w:t>
      </w:r>
      <w:proofErr w:type="spellStart"/>
      <w:r w:rsidRPr="002F2D90">
        <w:rPr>
          <w:rFonts w:ascii="Times New Roman" w:hAnsi="Times New Roman" w:cs="Times New Roman"/>
          <w:color w:val="000000" w:themeColor="text1"/>
          <w:lang w:val="en-US"/>
        </w:rPr>
        <w:t>Besharov</w:t>
      </w:r>
      <w:proofErr w:type="spellEnd"/>
      <w:r w:rsidRPr="002F2D90">
        <w:rPr>
          <w:rFonts w:ascii="Times New Roman" w:hAnsi="Times New Roman" w:cs="Times New Roman"/>
          <w:color w:val="000000" w:themeColor="text1"/>
          <w:lang w:val="en-US"/>
        </w:rPr>
        <w:t xml:space="preserve"> 2013, p. 28). The advantage will be that together the company can expand its social effect. A casual association with co-appointment between the two associations might be fitting.</w:t>
      </w:r>
    </w:p>
    <w:p w14:paraId="61C17083"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Issues to be </w:t>
      </w:r>
      <w:proofErr w:type="gramStart"/>
      <w:r w:rsidRPr="002F2D90">
        <w:rPr>
          <w:rFonts w:ascii="Times New Roman" w:hAnsi="Times New Roman" w:cs="Times New Roman"/>
          <w:color w:val="000000" w:themeColor="text1"/>
          <w:lang w:val="en-US"/>
        </w:rPr>
        <w:t>Addressed</w:t>
      </w:r>
      <w:proofErr w:type="gramEnd"/>
      <w:r w:rsidRPr="002F2D90">
        <w:rPr>
          <w:rFonts w:ascii="Times New Roman" w:hAnsi="Times New Roman" w:cs="Times New Roman"/>
          <w:color w:val="000000" w:themeColor="text1"/>
          <w:lang w:val="en-US"/>
        </w:rPr>
        <w:t xml:space="preserve"> so as to Enhance Business Activities in the Company</w:t>
      </w:r>
    </w:p>
    <w:p w14:paraId="55063432"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Toyota faces an uphill as far as trade across borders is concerned. The United States of America is the primary host of Toyota’s business cross border. Notably, Toyota is putting up measures as it tries to improve synergy among cultures since it is a Corporation that is very sensitive to cultural barriers. In most cases, there is an inherent lack of communication between the home country and the host. Progressively, lack of information between the host and home country affects growth and development. To </w:t>
      </w:r>
      <w:proofErr w:type="spellStart"/>
      <w:r w:rsidRPr="002F2D90">
        <w:rPr>
          <w:rFonts w:ascii="Times New Roman" w:hAnsi="Times New Roman" w:cs="Times New Roman"/>
          <w:color w:val="000000" w:themeColor="text1"/>
          <w:lang w:val="en-US"/>
        </w:rPr>
        <w:t>analyse</w:t>
      </w:r>
      <w:proofErr w:type="spellEnd"/>
      <w:r w:rsidRPr="002F2D90">
        <w:rPr>
          <w:rFonts w:ascii="Times New Roman" w:hAnsi="Times New Roman" w:cs="Times New Roman"/>
          <w:color w:val="000000" w:themeColor="text1"/>
          <w:lang w:val="en-US"/>
        </w:rPr>
        <w:t xml:space="preserve"> cultural differences, Hofstede’s cultural model was examined. An extensive survey was carried out by Hofstede in the middle of 1970s where the theory of five-value dimension of culture was evolved (</w:t>
      </w:r>
      <w:proofErr w:type="spellStart"/>
      <w:r w:rsidRPr="002F2D90">
        <w:rPr>
          <w:rFonts w:ascii="Times New Roman" w:hAnsi="Times New Roman" w:cs="Times New Roman"/>
          <w:color w:val="000000" w:themeColor="text1"/>
          <w:lang w:val="en-US"/>
        </w:rPr>
        <w:t>Venaik</w:t>
      </w:r>
      <w:proofErr w:type="spellEnd"/>
      <w:r w:rsidRPr="002F2D90">
        <w:rPr>
          <w:rFonts w:ascii="Times New Roman" w:hAnsi="Times New Roman" w:cs="Times New Roman"/>
          <w:color w:val="000000" w:themeColor="text1"/>
          <w:lang w:val="en-US"/>
        </w:rPr>
        <w:t xml:space="preserve">, &amp; Brewer 2013, p. 71). In this method, the organization’s culture has been referred to as a system; that is shared among the members of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It is said that the employees act in a similar way if they are allied to a national culture. This clearly states that there are less internal conflict chances where people of the same religion are involved. A technique model used by Hofstede is paramount since it makes the managers of the various companies to maintain the relationship of the diverse cultures and also understand the difference between the </w:t>
      </w:r>
      <w:proofErr w:type="spellStart"/>
      <w:r w:rsidRPr="002F2D90">
        <w:rPr>
          <w:rFonts w:ascii="Times New Roman" w:hAnsi="Times New Roman" w:cs="Times New Roman"/>
          <w:color w:val="000000" w:themeColor="text1"/>
          <w:lang w:val="en-US"/>
        </w:rPr>
        <w:t>behaviour</w:t>
      </w:r>
      <w:proofErr w:type="spellEnd"/>
      <w:r w:rsidRPr="002F2D90">
        <w:rPr>
          <w:rFonts w:ascii="Times New Roman" w:hAnsi="Times New Roman" w:cs="Times New Roman"/>
          <w:color w:val="000000" w:themeColor="text1"/>
          <w:lang w:val="en-US"/>
        </w:rPr>
        <w:t xml:space="preserve"> and the sets of values (</w:t>
      </w:r>
      <w:proofErr w:type="spellStart"/>
      <w:r w:rsidRPr="002F2D90">
        <w:rPr>
          <w:rFonts w:ascii="Times New Roman" w:hAnsi="Times New Roman" w:cs="Times New Roman"/>
          <w:color w:val="000000" w:themeColor="text1"/>
          <w:lang w:val="en-US"/>
        </w:rPr>
        <w:t>Venaik</w:t>
      </w:r>
      <w:proofErr w:type="spellEnd"/>
      <w:r w:rsidRPr="002F2D90">
        <w:rPr>
          <w:rFonts w:ascii="Times New Roman" w:hAnsi="Times New Roman" w:cs="Times New Roman"/>
          <w:color w:val="000000" w:themeColor="text1"/>
          <w:lang w:val="en-US"/>
        </w:rPr>
        <w:t xml:space="preserve"> &amp; Brewer 2013, p. 37).  </w:t>
      </w:r>
    </w:p>
    <w:p w14:paraId="6A0D3D80"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Cultural Dimension in Japan and the United States</w:t>
      </w:r>
    </w:p>
    <w:p w14:paraId="18FD4174"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i/>
          <w:iCs/>
          <w:color w:val="000000" w:themeColor="text1"/>
          <w:lang w:val="en-US"/>
        </w:rPr>
        <w:t>Power Distance</w:t>
      </w:r>
    </w:p>
    <w:p w14:paraId="46C4AC79"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Power distance refers to the degree of societies’ acceptance to power level and equal societal distribution of power level. Hierarchical bureaucracies are preferred by the cultures of </w:t>
      </w:r>
      <w:r w:rsidRPr="002F2D90">
        <w:rPr>
          <w:rFonts w:ascii="Times New Roman" w:hAnsi="Times New Roman" w:cs="Times New Roman"/>
          <w:color w:val="000000" w:themeColor="text1"/>
          <w:lang w:val="en-US"/>
        </w:rPr>
        <w:lastRenderedPageBreak/>
        <w:t xml:space="preserve">high power distance; great respect for the authority while autonomy and personal responsibilities are </w:t>
      </w:r>
      <w:proofErr w:type="spellStart"/>
      <w:r w:rsidRPr="002F2D90">
        <w:rPr>
          <w:rFonts w:ascii="Times New Roman" w:hAnsi="Times New Roman" w:cs="Times New Roman"/>
          <w:color w:val="000000" w:themeColor="text1"/>
          <w:lang w:val="en-US"/>
        </w:rPr>
        <w:t>favoured</w:t>
      </w:r>
      <w:proofErr w:type="spellEnd"/>
      <w:r w:rsidRPr="002F2D90">
        <w:rPr>
          <w:rFonts w:ascii="Times New Roman" w:hAnsi="Times New Roman" w:cs="Times New Roman"/>
          <w:color w:val="000000" w:themeColor="text1"/>
          <w:lang w:val="en-US"/>
        </w:rPr>
        <w:t xml:space="preserve"> by the low power distant (</w:t>
      </w:r>
      <w:proofErr w:type="spellStart"/>
      <w:r w:rsidRPr="002F2D90">
        <w:rPr>
          <w:rFonts w:ascii="Times New Roman" w:hAnsi="Times New Roman" w:cs="Times New Roman"/>
          <w:color w:val="000000" w:themeColor="text1"/>
          <w:lang w:val="en-US"/>
        </w:rPr>
        <w:t>Ferrar</w:t>
      </w:r>
      <w:proofErr w:type="spellEnd"/>
      <w:r w:rsidRPr="002F2D90">
        <w:rPr>
          <w:rFonts w:ascii="Times New Roman" w:hAnsi="Times New Roman" w:cs="Times New Roman"/>
          <w:color w:val="000000" w:themeColor="text1"/>
          <w:lang w:val="en-US"/>
        </w:rPr>
        <w:t xml:space="preserve"> &amp; Brody 2015, p. 75). The United States does not accept power inequality. This is a different case in Japan since they do. Both countries are, however, below the world average (Brunet-Thornton, </w:t>
      </w:r>
      <w:proofErr w:type="spellStart"/>
      <w:r w:rsidRPr="002F2D90">
        <w:rPr>
          <w:rFonts w:ascii="Times New Roman" w:hAnsi="Times New Roman" w:cs="Times New Roman"/>
          <w:color w:val="000000" w:themeColor="text1"/>
          <w:lang w:val="en-US"/>
        </w:rPr>
        <w:t>Koza</w:t>
      </w:r>
      <w:proofErr w:type="spellEnd"/>
      <w:r w:rsidRPr="002F2D90">
        <w:rPr>
          <w:rFonts w:ascii="Times New Roman" w:hAnsi="Times New Roman" w:cs="Times New Roman"/>
          <w:color w:val="000000" w:themeColor="text1"/>
          <w:lang w:val="en-US"/>
        </w:rPr>
        <w:t xml:space="preserve"> &amp; Bures 2016, p. 145).</w:t>
      </w:r>
    </w:p>
    <w:p w14:paraId="021973AE"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i/>
          <w:iCs/>
          <w:color w:val="000000" w:themeColor="text1"/>
          <w:lang w:val="en-US"/>
        </w:rPr>
        <w:t>Individualism vs. Collectivism</w:t>
      </w:r>
    </w:p>
    <w:p w14:paraId="257785E5"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Forms of varied actions are showed by the level of the group interest and individualism. In collective culture, the needs of the group are more important than the needs of a person. On the other hand, individual culture has a nature of value free. Regarding individualism, the United States has been ranked as the best in the world (Ferraro and Brody 2015, p. 97). The United States people </w:t>
      </w:r>
      <w:proofErr w:type="spellStart"/>
      <w:r w:rsidRPr="002F2D90">
        <w:rPr>
          <w:rFonts w:ascii="Times New Roman" w:hAnsi="Times New Roman" w:cs="Times New Roman"/>
          <w:color w:val="000000" w:themeColor="text1"/>
          <w:lang w:val="en-US"/>
        </w:rPr>
        <w:t>emphasise</w:t>
      </w:r>
      <w:proofErr w:type="spellEnd"/>
      <w:r w:rsidRPr="002F2D90">
        <w:rPr>
          <w:rFonts w:ascii="Times New Roman" w:hAnsi="Times New Roman" w:cs="Times New Roman"/>
          <w:color w:val="000000" w:themeColor="text1"/>
          <w:lang w:val="en-US"/>
        </w:rPr>
        <w:t xml:space="preserve"> greatly on decision making and personal interest and also benefits that are positive. Comparing between the two, the one that has a culture that is collective is Japan. The preference of the Japanese is group decision-making. They also like working in groups as well as trying to seek the best group outcomes (Ferraro &amp; Brody 2015, p. 234).</w:t>
      </w:r>
    </w:p>
    <w:p w14:paraId="7558780F"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i/>
          <w:iCs/>
          <w:color w:val="000000" w:themeColor="text1"/>
          <w:lang w:val="en-US"/>
        </w:rPr>
        <w:t>Masculine vs. Feminine</w:t>
      </w:r>
    </w:p>
    <w:p w14:paraId="5E02CE6F"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This tries to measure the degree of the society’s orientation goals. A male society views social status, money, success, and position. Contrastingly, a feminine culture </w:t>
      </w:r>
      <w:proofErr w:type="spellStart"/>
      <w:r w:rsidRPr="002F2D90">
        <w:rPr>
          <w:rFonts w:ascii="Times New Roman" w:hAnsi="Times New Roman" w:cs="Times New Roman"/>
          <w:color w:val="000000" w:themeColor="text1"/>
          <w:lang w:val="en-US"/>
        </w:rPr>
        <w:t>emphasises</w:t>
      </w:r>
      <w:proofErr w:type="spellEnd"/>
      <w:r w:rsidRPr="002F2D90">
        <w:rPr>
          <w:rFonts w:ascii="Times New Roman" w:hAnsi="Times New Roman" w:cs="Times New Roman"/>
          <w:color w:val="000000" w:themeColor="text1"/>
          <w:lang w:val="en-US"/>
        </w:rPr>
        <w:t xml:space="preserve"> on the quality of life and human relations (Ferraro &amp; Brody 2015, p.78). In this instance, Japan’s society is considered as masculine. In other words, Japan’s culture is regarded as a male dominated culture since work takes priority over personal life.</w:t>
      </w:r>
    </w:p>
    <w:p w14:paraId="2CB66340"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i/>
          <w:iCs/>
          <w:color w:val="000000" w:themeColor="text1"/>
          <w:lang w:val="en-US"/>
        </w:rPr>
        <w:t>Uncertainty Avoidance</w:t>
      </w:r>
    </w:p>
    <w:p w14:paraId="6C0A4971"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Individuals are allowed to manage risks and innovations in cultures of high-risk avoidance. Therefore, having a secured job and the level of </w:t>
      </w:r>
      <w:proofErr w:type="spellStart"/>
      <w:r w:rsidRPr="002F2D90">
        <w:rPr>
          <w:rFonts w:ascii="Times New Roman" w:hAnsi="Times New Roman" w:cs="Times New Roman"/>
          <w:color w:val="000000" w:themeColor="text1"/>
          <w:lang w:val="en-US"/>
        </w:rPr>
        <w:t>standardisation</w:t>
      </w:r>
      <w:proofErr w:type="spellEnd"/>
      <w:r w:rsidRPr="002F2D90">
        <w:rPr>
          <w:rFonts w:ascii="Times New Roman" w:hAnsi="Times New Roman" w:cs="Times New Roman"/>
          <w:color w:val="000000" w:themeColor="text1"/>
          <w:lang w:val="en-US"/>
        </w:rPr>
        <w:t xml:space="preserve"> being high is indicated in a culture that its uncertainty is small. The cultural dimension by Hofstede, the </w:t>
      </w:r>
      <w:r w:rsidRPr="002F2D90">
        <w:rPr>
          <w:rFonts w:ascii="Times New Roman" w:hAnsi="Times New Roman" w:cs="Times New Roman"/>
          <w:color w:val="000000" w:themeColor="text1"/>
          <w:lang w:val="en-US"/>
        </w:rPr>
        <w:lastRenderedPageBreak/>
        <w:t>important factor seen in both countries is avoiding the possibility (</w:t>
      </w:r>
      <w:proofErr w:type="spellStart"/>
      <w:r w:rsidRPr="002F2D90">
        <w:rPr>
          <w:rFonts w:ascii="Times New Roman" w:hAnsi="Times New Roman" w:cs="Times New Roman"/>
          <w:color w:val="000000" w:themeColor="text1"/>
          <w:lang w:val="en-US"/>
        </w:rPr>
        <w:t>Venaik</w:t>
      </w:r>
      <w:proofErr w:type="spellEnd"/>
      <w:r w:rsidRPr="002F2D90">
        <w:rPr>
          <w:rFonts w:ascii="Times New Roman" w:hAnsi="Times New Roman" w:cs="Times New Roman"/>
          <w:color w:val="000000" w:themeColor="text1"/>
          <w:lang w:val="en-US"/>
        </w:rPr>
        <w:t xml:space="preserve"> &amp; Brewer 2013, p. 105).</w:t>
      </w:r>
    </w:p>
    <w:p w14:paraId="61B060EB"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i/>
          <w:iCs/>
          <w:color w:val="000000" w:themeColor="text1"/>
          <w:lang w:val="en-US"/>
        </w:rPr>
        <w:t>Time Orientation</w:t>
      </w:r>
    </w:p>
    <w:p w14:paraId="468314BA"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Time orientation proves that long standing is valued in many societies rather than short term. In cultures which have long-term time orientation can place strong importance on social obligations (Ferraro &amp; Brody 2015, p. 83). Time orientation is one of the main cultural differences between the United States and Japan. The United States puts its focus on short-term outcomes while Japan mainly puts its efforts for the success of tomorrow as a long-term investment.</w:t>
      </w:r>
    </w:p>
    <w:p w14:paraId="2DBEF8FD"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The Toyota’s strategy in the market is in constant improvement so as to align itself with the ever increasing customer demands in the host nations.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is improving customer satisfaction by improving their terms of services and products (</w:t>
      </w:r>
      <w:proofErr w:type="spellStart"/>
      <w:r w:rsidRPr="002F2D90">
        <w:rPr>
          <w:rFonts w:ascii="Times New Roman" w:hAnsi="Times New Roman" w:cs="Times New Roman"/>
          <w:color w:val="000000" w:themeColor="text1"/>
          <w:lang w:val="en-US"/>
        </w:rPr>
        <w:t>Pakdil</w:t>
      </w:r>
      <w:proofErr w:type="spellEnd"/>
      <w:r w:rsidRPr="002F2D90">
        <w:rPr>
          <w:rFonts w:ascii="Times New Roman" w:hAnsi="Times New Roman" w:cs="Times New Roman"/>
          <w:color w:val="000000" w:themeColor="text1"/>
          <w:lang w:val="en-US"/>
        </w:rPr>
        <w:t xml:space="preserve"> &amp; Leonard 2016, p. 176). The primary tools that are contributing immensely to Toyota success in the United States are the technology of the cellular technique, quality control and just in time. It is argued that the style of management in Japan has contributed significantly to the Toyota Corporation’s success in the United States (</w:t>
      </w:r>
      <w:proofErr w:type="spellStart"/>
      <w:r w:rsidRPr="002F2D90">
        <w:rPr>
          <w:rFonts w:ascii="Times New Roman" w:hAnsi="Times New Roman" w:cs="Times New Roman"/>
          <w:color w:val="000000" w:themeColor="text1"/>
          <w:lang w:val="en-US"/>
        </w:rPr>
        <w:t>Pakdil</w:t>
      </w:r>
      <w:proofErr w:type="spellEnd"/>
      <w:r w:rsidRPr="002F2D90">
        <w:rPr>
          <w:rFonts w:ascii="Times New Roman" w:hAnsi="Times New Roman" w:cs="Times New Roman"/>
          <w:color w:val="000000" w:themeColor="text1"/>
          <w:lang w:val="en-US"/>
        </w:rPr>
        <w:t xml:space="preserve"> &amp; Leonard 2016, p. 375). Issues are not a one-time glitch at Toyota Corporation; the cause of all matters is looked in depth to avoid reoccurrence.</w:t>
      </w:r>
    </w:p>
    <w:p w14:paraId="1262DE73"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Japan’s attitude about quality is used in the company’s manufacturing section. This helps the company to operate on a principal of zero defects hence not releasing sub-standard goods to the market. To increase the Company’s success in the United States,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should implement the zero defects principal (</w:t>
      </w:r>
      <w:proofErr w:type="spellStart"/>
      <w:r w:rsidRPr="002F2D90">
        <w:rPr>
          <w:rFonts w:ascii="Times New Roman" w:hAnsi="Times New Roman" w:cs="Times New Roman"/>
          <w:color w:val="000000" w:themeColor="text1"/>
          <w:lang w:val="en-US"/>
        </w:rPr>
        <w:t>Pakdil</w:t>
      </w:r>
      <w:proofErr w:type="spellEnd"/>
      <w:r w:rsidRPr="002F2D90">
        <w:rPr>
          <w:rFonts w:ascii="Times New Roman" w:hAnsi="Times New Roman" w:cs="Times New Roman"/>
          <w:color w:val="000000" w:themeColor="text1"/>
          <w:lang w:val="en-US"/>
        </w:rPr>
        <w:t xml:space="preserve"> &amp; Leonard 2016, p. 115). Cultural acceptance should go hand in hand with every facet of the business. Despite having a strong culture value,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should also have cultural harmony so as to serve the cross-border employees and </w:t>
      </w:r>
      <w:r w:rsidRPr="002F2D90">
        <w:rPr>
          <w:rFonts w:ascii="Times New Roman" w:hAnsi="Times New Roman" w:cs="Times New Roman"/>
          <w:color w:val="000000" w:themeColor="text1"/>
          <w:lang w:val="en-US"/>
        </w:rPr>
        <w:lastRenderedPageBreak/>
        <w:t>customers. For instance, a majority of women in the United States have excelled in the corporate sector rising to the managerial positions (</w:t>
      </w:r>
      <w:proofErr w:type="spellStart"/>
      <w:r w:rsidRPr="002F2D90">
        <w:rPr>
          <w:rFonts w:ascii="Times New Roman" w:hAnsi="Times New Roman" w:cs="Times New Roman"/>
          <w:color w:val="000000" w:themeColor="text1"/>
          <w:lang w:val="en-US"/>
        </w:rPr>
        <w:t>Pakdil</w:t>
      </w:r>
      <w:proofErr w:type="spellEnd"/>
      <w:r w:rsidRPr="002F2D90">
        <w:rPr>
          <w:rFonts w:ascii="Times New Roman" w:hAnsi="Times New Roman" w:cs="Times New Roman"/>
          <w:color w:val="000000" w:themeColor="text1"/>
          <w:lang w:val="en-US"/>
        </w:rPr>
        <w:t xml:space="preserve"> &amp; Leonard 2016, p.204). On the other hand, Japan is trying to help women rise to higher corporate levels although it has not been the case for the past period. Additionally, for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to be a multinational agency, the top management should not be occupied by the Japanese only.</w:t>
      </w:r>
    </w:p>
    <w:p w14:paraId="75FCA1C3"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Further, the Toyota Corporation recruits individuals who are willing to have a long-term relationship with the firm. This is the most underpinning idea that helps the company to hire more productive and most committed employees in the United States (</w:t>
      </w:r>
      <w:proofErr w:type="spellStart"/>
      <w:r w:rsidRPr="002F2D90">
        <w:rPr>
          <w:rFonts w:ascii="Times New Roman" w:hAnsi="Times New Roman" w:cs="Times New Roman"/>
          <w:color w:val="000000" w:themeColor="text1"/>
          <w:lang w:val="en-US"/>
        </w:rPr>
        <w:t>Pakdil</w:t>
      </w:r>
      <w:proofErr w:type="spellEnd"/>
      <w:r w:rsidRPr="002F2D90">
        <w:rPr>
          <w:rFonts w:ascii="Times New Roman" w:hAnsi="Times New Roman" w:cs="Times New Roman"/>
          <w:color w:val="000000" w:themeColor="text1"/>
          <w:lang w:val="en-US"/>
        </w:rPr>
        <w:t xml:space="preserve"> &amp; Leonard 2016, p. 97). Recruits who are more individualistic are not hired by Toyota in the USA because of the collectivist nature of the Japanese culture. The culture of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 xml:space="preserve"> affects the </w:t>
      </w:r>
      <w:proofErr w:type="spellStart"/>
      <w:r w:rsidRPr="002F2D90">
        <w:rPr>
          <w:rFonts w:ascii="Times New Roman" w:hAnsi="Times New Roman" w:cs="Times New Roman"/>
          <w:color w:val="000000" w:themeColor="text1"/>
          <w:lang w:val="en-US"/>
        </w:rPr>
        <w:t>behaviour</w:t>
      </w:r>
      <w:proofErr w:type="spellEnd"/>
      <w:r w:rsidRPr="002F2D90">
        <w:rPr>
          <w:rFonts w:ascii="Times New Roman" w:hAnsi="Times New Roman" w:cs="Times New Roman"/>
          <w:color w:val="000000" w:themeColor="text1"/>
          <w:lang w:val="en-US"/>
        </w:rPr>
        <w:t xml:space="preserve"> of the employees significantly since they feel they are an integral part of the Toyota Corporation. Eventually, they become more productive hence producing to the development and higher proceeds of the </w:t>
      </w:r>
      <w:proofErr w:type="spellStart"/>
      <w:r w:rsidRPr="002F2D90">
        <w:rPr>
          <w:rFonts w:ascii="Times New Roman" w:hAnsi="Times New Roman" w:cs="Times New Roman"/>
          <w:color w:val="000000" w:themeColor="text1"/>
          <w:lang w:val="en-US"/>
        </w:rPr>
        <w:t>organisation</w:t>
      </w:r>
      <w:proofErr w:type="spellEnd"/>
      <w:r w:rsidRPr="002F2D90">
        <w:rPr>
          <w:rFonts w:ascii="Times New Roman" w:hAnsi="Times New Roman" w:cs="Times New Roman"/>
          <w:color w:val="000000" w:themeColor="text1"/>
          <w:lang w:val="en-US"/>
        </w:rPr>
        <w:t>.</w:t>
      </w:r>
    </w:p>
    <w:p w14:paraId="77D6BAAF" w14:textId="77777777" w:rsidR="002F2D90" w:rsidRPr="002F2D90" w:rsidRDefault="002F2D90" w:rsidP="002F2D90">
      <w:pPr>
        <w:rPr>
          <w:rFonts w:ascii="Times New Roman" w:hAnsi="Times New Roman" w:cs="Times New Roman"/>
          <w:color w:val="000000" w:themeColor="text1"/>
          <w:lang w:val="en-US"/>
        </w:rPr>
      </w:pPr>
      <w:r w:rsidRPr="002F2D90">
        <w:rPr>
          <w:rFonts w:ascii="Times New Roman" w:hAnsi="Times New Roman" w:cs="Times New Roman"/>
          <w:color w:val="000000" w:themeColor="text1"/>
          <w:lang w:val="en-US"/>
        </w:rPr>
        <w:t xml:space="preserve">In conclusion, the company should create social impact and adopt the same culture and cross-border culture.  This will help the Corporation increase its market share in the United States as well as have a firm competitive analysis against their competitors such as the Ford, Volkswagen, Honda, and General Motors. The major sections all these Corporations compete for include the SUVs, luxurious cars, and the sedan. The Toyota Corporation has been able to compete </w:t>
      </w:r>
      <w:proofErr w:type="spellStart"/>
      <w:r w:rsidRPr="002F2D90">
        <w:rPr>
          <w:rFonts w:ascii="Times New Roman" w:hAnsi="Times New Roman" w:cs="Times New Roman"/>
          <w:color w:val="000000" w:themeColor="text1"/>
          <w:lang w:val="en-US"/>
        </w:rPr>
        <w:t>favourably</w:t>
      </w:r>
      <w:proofErr w:type="spellEnd"/>
      <w:r w:rsidRPr="002F2D90">
        <w:rPr>
          <w:rFonts w:ascii="Times New Roman" w:hAnsi="Times New Roman" w:cs="Times New Roman"/>
          <w:color w:val="000000" w:themeColor="text1"/>
          <w:lang w:val="en-US"/>
        </w:rPr>
        <w:t xml:space="preserve"> in the USA since it has cornered the majority of the market. It competes with other automobile companies by making quality brands, different car models, proper advertisement, and understanding and using the cross-border culture. Similarly, the Firm also integrates people of all races in the managerial positions hence making it a multinational company.</w:t>
      </w:r>
    </w:p>
    <w:p w14:paraId="371011AB" w14:textId="1EE62F19" w:rsidR="00AA78D8" w:rsidRPr="002F2D90" w:rsidRDefault="00AA78D8" w:rsidP="002F2D90"/>
    <w:sectPr w:rsidR="00AA78D8" w:rsidRPr="002F2D90"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A1260D"/>
    <w:rsid w:val="00AA78D8"/>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6D3B9B7-F466-4A92-8A3A-1D29DE8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2020-06-03T13:49:00Z</dcterms:created>
  <dcterms:modified xsi:type="dcterms:W3CDTF">2020-06-03T13:49:00Z</dcterms:modified>
</cp:coreProperties>
</file>