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ED" w:rsidRDefault="002C09ED" w:rsidP="002C09ED">
      <w:pPr>
        <w:spacing w:after="0" w:line="480" w:lineRule="auto"/>
        <w:ind w:firstLine="720"/>
        <w:jc w:val="center"/>
        <w:rPr>
          <w:rFonts w:ascii="Times New Roman" w:hAnsi="Times New Roman" w:cs="Times New Roman"/>
          <w:b/>
          <w:sz w:val="24"/>
          <w:szCs w:val="24"/>
        </w:rPr>
      </w:pPr>
    </w:p>
    <w:p w:rsidR="002C09ED" w:rsidRDefault="002C09ED" w:rsidP="002C09ED">
      <w:pPr>
        <w:spacing w:after="0" w:line="480" w:lineRule="auto"/>
        <w:ind w:firstLine="720"/>
        <w:jc w:val="center"/>
        <w:rPr>
          <w:rFonts w:ascii="Times New Roman" w:hAnsi="Times New Roman" w:cs="Times New Roman"/>
          <w:b/>
          <w:sz w:val="24"/>
          <w:szCs w:val="24"/>
        </w:rPr>
      </w:pPr>
    </w:p>
    <w:p w:rsidR="002C09ED" w:rsidRDefault="002C09ED" w:rsidP="002C09ED">
      <w:pPr>
        <w:spacing w:after="0" w:line="480" w:lineRule="auto"/>
        <w:ind w:firstLine="720"/>
        <w:jc w:val="center"/>
        <w:rPr>
          <w:rFonts w:ascii="Times New Roman" w:hAnsi="Times New Roman" w:cs="Times New Roman"/>
          <w:b/>
          <w:sz w:val="24"/>
          <w:szCs w:val="24"/>
        </w:rPr>
      </w:pPr>
    </w:p>
    <w:p w:rsidR="002C09ED" w:rsidRDefault="002C09ED" w:rsidP="002C09ED">
      <w:pPr>
        <w:spacing w:after="0" w:line="480" w:lineRule="auto"/>
        <w:ind w:firstLine="720"/>
        <w:jc w:val="center"/>
        <w:rPr>
          <w:rFonts w:ascii="Times New Roman" w:hAnsi="Times New Roman" w:cs="Times New Roman"/>
          <w:b/>
          <w:sz w:val="24"/>
          <w:szCs w:val="24"/>
        </w:rPr>
      </w:pPr>
    </w:p>
    <w:p w:rsidR="002C09ED" w:rsidRDefault="002C09ED" w:rsidP="002C09ED">
      <w:pPr>
        <w:spacing w:after="0" w:line="480" w:lineRule="auto"/>
        <w:ind w:firstLine="720"/>
        <w:jc w:val="center"/>
        <w:rPr>
          <w:rFonts w:ascii="Times New Roman" w:hAnsi="Times New Roman" w:cs="Times New Roman"/>
          <w:b/>
          <w:sz w:val="24"/>
          <w:szCs w:val="24"/>
        </w:rPr>
      </w:pPr>
    </w:p>
    <w:p w:rsidR="002C09ED" w:rsidRDefault="002C09ED" w:rsidP="002C09ED">
      <w:pPr>
        <w:spacing w:after="0" w:line="480" w:lineRule="auto"/>
        <w:ind w:firstLine="720"/>
        <w:jc w:val="center"/>
        <w:rPr>
          <w:rFonts w:ascii="Times New Roman" w:hAnsi="Times New Roman" w:cs="Times New Roman"/>
          <w:b/>
          <w:sz w:val="24"/>
          <w:szCs w:val="24"/>
        </w:rPr>
      </w:pPr>
    </w:p>
    <w:p w:rsidR="002C09ED" w:rsidRDefault="002C09ED" w:rsidP="002C09ED">
      <w:pPr>
        <w:spacing w:after="0" w:line="480" w:lineRule="auto"/>
        <w:ind w:firstLine="720"/>
        <w:jc w:val="center"/>
        <w:rPr>
          <w:rFonts w:ascii="Times New Roman" w:hAnsi="Times New Roman" w:cs="Times New Roman"/>
          <w:b/>
          <w:sz w:val="24"/>
          <w:szCs w:val="24"/>
        </w:rPr>
      </w:pPr>
    </w:p>
    <w:p w:rsidR="002C09ED" w:rsidRDefault="002C09ED" w:rsidP="002C09ED">
      <w:pPr>
        <w:spacing w:after="0" w:line="480" w:lineRule="auto"/>
        <w:ind w:firstLine="720"/>
        <w:jc w:val="center"/>
        <w:rPr>
          <w:rFonts w:ascii="Times New Roman" w:hAnsi="Times New Roman" w:cs="Times New Roman"/>
          <w:b/>
          <w:sz w:val="24"/>
          <w:szCs w:val="24"/>
        </w:rPr>
      </w:pPr>
    </w:p>
    <w:p w:rsidR="002C09ED" w:rsidRPr="002C09ED" w:rsidRDefault="002C09ED" w:rsidP="002C09ED">
      <w:pPr>
        <w:spacing w:after="0" w:line="480" w:lineRule="auto"/>
        <w:ind w:firstLine="720"/>
        <w:jc w:val="center"/>
        <w:rPr>
          <w:rFonts w:ascii="Times New Roman" w:hAnsi="Times New Roman" w:cs="Times New Roman"/>
          <w:sz w:val="24"/>
          <w:szCs w:val="24"/>
        </w:rPr>
      </w:pPr>
      <w:r w:rsidRPr="002C09ED">
        <w:rPr>
          <w:rFonts w:ascii="Times New Roman" w:hAnsi="Times New Roman" w:cs="Times New Roman"/>
          <w:sz w:val="24"/>
          <w:szCs w:val="24"/>
        </w:rPr>
        <w:t>Fundamental Analysis Investment Payback</w:t>
      </w:r>
    </w:p>
    <w:p w:rsidR="002C09ED" w:rsidRPr="002C09ED" w:rsidRDefault="002C09ED" w:rsidP="002C09ED">
      <w:pPr>
        <w:jc w:val="center"/>
        <w:rPr>
          <w:rFonts w:ascii="Times New Roman" w:hAnsi="Times New Roman" w:cs="Times New Roman"/>
          <w:sz w:val="24"/>
          <w:szCs w:val="24"/>
        </w:rPr>
      </w:pPr>
    </w:p>
    <w:p w:rsidR="002C09ED" w:rsidRPr="002C09ED" w:rsidRDefault="002C09ED" w:rsidP="002C09ED">
      <w:pPr>
        <w:jc w:val="center"/>
        <w:rPr>
          <w:rFonts w:ascii="Times New Roman" w:hAnsi="Times New Roman" w:cs="Times New Roman"/>
          <w:sz w:val="24"/>
          <w:szCs w:val="24"/>
        </w:rPr>
      </w:pPr>
      <w:r w:rsidRPr="002C09ED">
        <w:rPr>
          <w:rFonts w:ascii="Times New Roman" w:hAnsi="Times New Roman" w:cs="Times New Roman"/>
          <w:sz w:val="24"/>
          <w:szCs w:val="24"/>
        </w:rPr>
        <w:t>Name</w:t>
      </w:r>
    </w:p>
    <w:p w:rsidR="002C09ED" w:rsidRPr="002C09ED" w:rsidRDefault="002C09ED" w:rsidP="002C09ED">
      <w:pPr>
        <w:jc w:val="center"/>
        <w:rPr>
          <w:rFonts w:ascii="Times New Roman" w:hAnsi="Times New Roman" w:cs="Times New Roman"/>
          <w:sz w:val="24"/>
          <w:szCs w:val="24"/>
        </w:rPr>
      </w:pPr>
    </w:p>
    <w:p w:rsidR="002C09ED" w:rsidRPr="002C09ED" w:rsidRDefault="002C09ED" w:rsidP="002C09ED">
      <w:pPr>
        <w:jc w:val="center"/>
        <w:rPr>
          <w:rFonts w:ascii="Times New Roman" w:hAnsi="Times New Roman" w:cs="Times New Roman"/>
          <w:sz w:val="24"/>
          <w:szCs w:val="24"/>
        </w:rPr>
      </w:pPr>
      <w:r w:rsidRPr="002C09ED">
        <w:rPr>
          <w:rFonts w:ascii="Times New Roman" w:hAnsi="Times New Roman" w:cs="Times New Roman"/>
          <w:sz w:val="24"/>
          <w:szCs w:val="24"/>
        </w:rPr>
        <w:t>Instructor</w:t>
      </w:r>
    </w:p>
    <w:p w:rsidR="002C09ED" w:rsidRPr="002C09ED" w:rsidRDefault="002C09ED" w:rsidP="002C09ED">
      <w:pPr>
        <w:jc w:val="center"/>
        <w:rPr>
          <w:rFonts w:ascii="Times New Roman" w:hAnsi="Times New Roman" w:cs="Times New Roman"/>
          <w:sz w:val="24"/>
          <w:szCs w:val="24"/>
        </w:rPr>
      </w:pPr>
    </w:p>
    <w:p w:rsidR="002C09ED" w:rsidRPr="002C09ED" w:rsidRDefault="002C09ED" w:rsidP="002C09ED">
      <w:pPr>
        <w:jc w:val="center"/>
        <w:rPr>
          <w:rFonts w:ascii="Times New Roman" w:hAnsi="Times New Roman" w:cs="Times New Roman"/>
          <w:sz w:val="24"/>
          <w:szCs w:val="24"/>
        </w:rPr>
      </w:pPr>
      <w:r w:rsidRPr="002C09ED">
        <w:rPr>
          <w:rFonts w:ascii="Times New Roman" w:hAnsi="Times New Roman" w:cs="Times New Roman"/>
          <w:sz w:val="24"/>
          <w:szCs w:val="24"/>
        </w:rPr>
        <w:t>Course</w:t>
      </w:r>
    </w:p>
    <w:p w:rsidR="002C09ED" w:rsidRPr="002C09ED" w:rsidRDefault="002C09ED" w:rsidP="002C09ED">
      <w:pPr>
        <w:jc w:val="center"/>
        <w:rPr>
          <w:rFonts w:ascii="Times New Roman" w:hAnsi="Times New Roman" w:cs="Times New Roman"/>
          <w:sz w:val="24"/>
          <w:szCs w:val="24"/>
        </w:rPr>
      </w:pPr>
    </w:p>
    <w:p w:rsidR="002C09ED" w:rsidRPr="002C09ED" w:rsidRDefault="002C09ED" w:rsidP="002C09ED">
      <w:pPr>
        <w:jc w:val="center"/>
        <w:rPr>
          <w:rFonts w:ascii="Times New Roman" w:hAnsi="Times New Roman" w:cs="Times New Roman"/>
          <w:sz w:val="24"/>
          <w:szCs w:val="24"/>
        </w:rPr>
      </w:pPr>
      <w:r w:rsidRPr="002C09ED">
        <w:rPr>
          <w:rFonts w:ascii="Times New Roman" w:hAnsi="Times New Roman" w:cs="Times New Roman"/>
          <w:sz w:val="24"/>
          <w:szCs w:val="24"/>
        </w:rPr>
        <w:t>Date</w:t>
      </w:r>
    </w:p>
    <w:p w:rsidR="002C09ED" w:rsidRDefault="002C09ED">
      <w:pPr>
        <w:rPr>
          <w:rFonts w:ascii="Times New Roman" w:hAnsi="Times New Roman" w:cs="Times New Roman"/>
          <w:b/>
          <w:sz w:val="24"/>
          <w:szCs w:val="24"/>
        </w:rPr>
      </w:pPr>
      <w:r>
        <w:rPr>
          <w:rFonts w:ascii="Times New Roman" w:hAnsi="Times New Roman" w:cs="Times New Roman"/>
          <w:b/>
          <w:sz w:val="24"/>
          <w:szCs w:val="24"/>
        </w:rPr>
        <w:br w:type="page"/>
      </w:r>
    </w:p>
    <w:p w:rsidR="00CC1BAF" w:rsidRPr="008B35B1" w:rsidRDefault="008B35B1" w:rsidP="002F7E03">
      <w:pPr>
        <w:spacing w:after="0" w:line="480" w:lineRule="auto"/>
        <w:ind w:firstLine="720"/>
        <w:jc w:val="center"/>
        <w:rPr>
          <w:rFonts w:ascii="Times New Roman" w:hAnsi="Times New Roman" w:cs="Times New Roman"/>
          <w:b/>
          <w:sz w:val="24"/>
          <w:szCs w:val="24"/>
        </w:rPr>
      </w:pPr>
      <w:r w:rsidRPr="008B35B1">
        <w:rPr>
          <w:rFonts w:ascii="Times New Roman" w:hAnsi="Times New Roman" w:cs="Times New Roman"/>
          <w:b/>
          <w:sz w:val="24"/>
          <w:szCs w:val="24"/>
        </w:rPr>
        <w:lastRenderedPageBreak/>
        <w:t>Fundamental Analysis Investment Payback</w:t>
      </w:r>
    </w:p>
    <w:p w:rsidR="007267D6" w:rsidRDefault="007267D6" w:rsidP="0055620A">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7267D6" w:rsidRDefault="007267D6" w:rsidP="002F7E03">
      <w:pPr>
        <w:spacing w:after="0" w:line="480" w:lineRule="auto"/>
        <w:ind w:firstLine="720"/>
        <w:rPr>
          <w:rFonts w:ascii="Times New Roman" w:hAnsi="Times New Roman" w:cs="Times New Roman"/>
          <w:sz w:val="24"/>
          <w:szCs w:val="24"/>
        </w:rPr>
      </w:pPr>
      <w:r w:rsidRPr="007267D6">
        <w:rPr>
          <w:rFonts w:ascii="Times New Roman" w:hAnsi="Times New Roman" w:cs="Times New Roman"/>
          <w:sz w:val="24"/>
          <w:szCs w:val="24"/>
        </w:rPr>
        <w:t>The evaluation of a firm’s financial performa</w:t>
      </w:r>
      <w:r>
        <w:rPr>
          <w:rFonts w:ascii="Times New Roman" w:hAnsi="Times New Roman" w:cs="Times New Roman"/>
          <w:sz w:val="24"/>
          <w:szCs w:val="24"/>
        </w:rPr>
        <w:t xml:space="preserve">nce is important to an investor, especially when making a decision on the best firm to invest in. Financial ratios provide insight into the attractiveness of investment options, and an investor can determine whether or not to invest in the firm due to its inherent financial characteristics. On the other hand, an investor faced with the option of selecting a firm to invest in from among a number of attractive firms can compare their financial ratios in order to determine the firm that has the highest rates of returns and the lowest risks. Below is </w:t>
      </w:r>
      <w:r w:rsidR="002844B9">
        <w:rPr>
          <w:rFonts w:ascii="Times New Roman" w:hAnsi="Times New Roman" w:cs="Times New Roman"/>
          <w:sz w:val="24"/>
          <w:szCs w:val="24"/>
        </w:rPr>
        <w:t>an analysis of financial ratios that would be used by a credit rating company such as Moody’s or Standards &amp; Poor’s. F</w:t>
      </w:r>
      <w:r>
        <w:rPr>
          <w:rFonts w:ascii="Times New Roman" w:hAnsi="Times New Roman" w:cs="Times New Roman"/>
          <w:sz w:val="24"/>
          <w:szCs w:val="24"/>
        </w:rPr>
        <w:t>inancial information</w:t>
      </w:r>
      <w:r w:rsidR="00916110">
        <w:rPr>
          <w:rFonts w:ascii="Times New Roman" w:hAnsi="Times New Roman" w:cs="Times New Roman"/>
          <w:sz w:val="24"/>
          <w:szCs w:val="24"/>
        </w:rPr>
        <w:t xml:space="preserve"> pertaining to</w:t>
      </w:r>
      <w:r>
        <w:rPr>
          <w:rFonts w:ascii="Times New Roman" w:hAnsi="Times New Roman" w:cs="Times New Roman"/>
          <w:sz w:val="24"/>
          <w:szCs w:val="24"/>
        </w:rPr>
        <w:t xml:space="preserve"> Apple, a technology giant, </w:t>
      </w:r>
      <w:r w:rsidR="002844B9">
        <w:rPr>
          <w:rFonts w:ascii="Times New Roman" w:hAnsi="Times New Roman" w:cs="Times New Roman"/>
          <w:sz w:val="24"/>
          <w:szCs w:val="24"/>
        </w:rPr>
        <w:t xml:space="preserve">is used </w:t>
      </w:r>
      <w:r>
        <w:rPr>
          <w:rFonts w:ascii="Times New Roman" w:hAnsi="Times New Roman" w:cs="Times New Roman"/>
          <w:sz w:val="24"/>
          <w:szCs w:val="24"/>
        </w:rPr>
        <w:t>to exemplify how the ratios are assessed.</w:t>
      </w:r>
    </w:p>
    <w:p w:rsidR="00A609C6" w:rsidRPr="007267D6" w:rsidRDefault="00A609C6" w:rsidP="002F7E03">
      <w:pPr>
        <w:spacing w:after="0" w:line="480" w:lineRule="auto"/>
        <w:ind w:firstLine="720"/>
        <w:rPr>
          <w:rFonts w:ascii="Times New Roman" w:hAnsi="Times New Roman" w:cs="Times New Roman"/>
          <w:sz w:val="24"/>
          <w:szCs w:val="24"/>
        </w:rPr>
      </w:pPr>
    </w:p>
    <w:p w:rsidR="008B35B1" w:rsidRDefault="008B35B1" w:rsidP="0055620A">
      <w:pPr>
        <w:spacing w:after="0" w:line="480" w:lineRule="auto"/>
        <w:rPr>
          <w:rFonts w:ascii="Times New Roman" w:hAnsi="Times New Roman" w:cs="Times New Roman"/>
          <w:b/>
          <w:sz w:val="24"/>
          <w:szCs w:val="24"/>
        </w:rPr>
      </w:pPr>
      <w:r w:rsidRPr="008B35B1">
        <w:rPr>
          <w:rFonts w:ascii="Times New Roman" w:hAnsi="Times New Roman" w:cs="Times New Roman"/>
          <w:b/>
          <w:sz w:val="24"/>
          <w:szCs w:val="24"/>
        </w:rPr>
        <w:t>Financial ratios</w:t>
      </w:r>
    </w:p>
    <w:p w:rsidR="002F7E03" w:rsidRPr="001E6817" w:rsidRDefault="002F7E03" w:rsidP="002F7E03">
      <w:pPr>
        <w:spacing w:after="0" w:line="480" w:lineRule="auto"/>
        <w:ind w:firstLine="720"/>
        <w:rPr>
          <w:rFonts w:ascii="Times New Roman" w:hAnsi="Times New Roman" w:cs="Times New Roman"/>
          <w:b/>
          <w:sz w:val="24"/>
          <w:szCs w:val="24"/>
        </w:rPr>
      </w:pPr>
      <w:r w:rsidRPr="001E6817">
        <w:rPr>
          <w:rFonts w:ascii="Times New Roman" w:hAnsi="Times New Roman" w:cs="Times New Roman"/>
          <w:b/>
          <w:sz w:val="24"/>
          <w:szCs w:val="24"/>
        </w:rPr>
        <w:t>Earnings per share</w:t>
      </w:r>
    </w:p>
    <w:p w:rsidR="002F7E03" w:rsidRDefault="002F7E03" w:rsidP="002F7E03">
      <w:pPr>
        <w:spacing w:after="0" w:line="480" w:lineRule="auto"/>
        <w:ind w:firstLine="720"/>
        <w:rPr>
          <w:rFonts w:ascii="Times New Roman" w:hAnsi="Times New Roman" w:cs="Times New Roman"/>
          <w:sz w:val="24"/>
          <w:szCs w:val="24"/>
        </w:rPr>
      </w:pPr>
      <w:r w:rsidRPr="002F7E03">
        <w:rPr>
          <w:rFonts w:ascii="Times New Roman" w:hAnsi="Times New Roman" w:cs="Times New Roman"/>
          <w:sz w:val="24"/>
          <w:szCs w:val="24"/>
        </w:rPr>
        <w:t xml:space="preserve">Earnings per share is the amount of profits earned by a single share. It is derived by </w:t>
      </w:r>
      <w:r>
        <w:rPr>
          <w:rFonts w:ascii="Times New Roman" w:hAnsi="Times New Roman" w:cs="Times New Roman"/>
          <w:sz w:val="24"/>
          <w:szCs w:val="24"/>
        </w:rPr>
        <w:t>dividing the company’s profits by the number of shares</w:t>
      </w:r>
      <w:r w:rsidR="001519B1" w:rsidRPr="001519B1">
        <w:rPr>
          <w:rFonts w:ascii="Times New Roman" w:eastAsia="Times New Roman" w:hAnsi="Times New Roman" w:cs="Times New Roman"/>
          <w:sz w:val="24"/>
          <w:szCs w:val="24"/>
        </w:rPr>
        <w:t xml:space="preserve"> </w:t>
      </w:r>
      <w:r w:rsidR="001519B1">
        <w:rPr>
          <w:rFonts w:ascii="Times New Roman" w:eastAsia="Times New Roman" w:hAnsi="Times New Roman" w:cs="Times New Roman"/>
          <w:sz w:val="24"/>
          <w:szCs w:val="24"/>
        </w:rPr>
        <w:t>(Hoskin, Fizzell, &amp; Cherry, 2014)</w:t>
      </w:r>
      <w:r>
        <w:rPr>
          <w:rFonts w:ascii="Times New Roman" w:hAnsi="Times New Roman" w:cs="Times New Roman"/>
          <w:sz w:val="24"/>
          <w:szCs w:val="24"/>
        </w:rPr>
        <w:t>.</w:t>
      </w:r>
      <w:r w:rsidR="00D54693">
        <w:rPr>
          <w:rFonts w:ascii="Times New Roman" w:hAnsi="Times New Roman" w:cs="Times New Roman"/>
          <w:sz w:val="24"/>
          <w:szCs w:val="24"/>
        </w:rPr>
        <w:t xml:space="preserve"> As at 2015, Apple’</w:t>
      </w:r>
      <w:r w:rsidR="0055620A">
        <w:rPr>
          <w:rFonts w:ascii="Times New Roman" w:hAnsi="Times New Roman" w:cs="Times New Roman"/>
          <w:sz w:val="24"/>
          <w:szCs w:val="24"/>
        </w:rPr>
        <w:t>s</w:t>
      </w:r>
      <w:r w:rsidR="00D54693">
        <w:rPr>
          <w:rFonts w:ascii="Times New Roman" w:hAnsi="Times New Roman" w:cs="Times New Roman"/>
          <w:sz w:val="24"/>
          <w:szCs w:val="24"/>
        </w:rPr>
        <w:t xml:space="preserve"> net income amounted to $53. 40 </w:t>
      </w:r>
      <w:r w:rsidR="0055620A">
        <w:rPr>
          <w:rFonts w:ascii="Times New Roman" w:hAnsi="Times New Roman" w:cs="Times New Roman"/>
          <w:sz w:val="24"/>
          <w:szCs w:val="24"/>
        </w:rPr>
        <w:t>billion</w:t>
      </w:r>
      <w:r w:rsidR="00D54693">
        <w:rPr>
          <w:rFonts w:ascii="Times New Roman" w:hAnsi="Times New Roman" w:cs="Times New Roman"/>
          <w:sz w:val="24"/>
          <w:szCs w:val="24"/>
        </w:rPr>
        <w:t xml:space="preserve"> and the number of shares were </w:t>
      </w:r>
      <w:r w:rsidR="0055620A">
        <w:rPr>
          <w:rFonts w:ascii="Times New Roman" w:hAnsi="Times New Roman" w:cs="Times New Roman"/>
          <w:sz w:val="24"/>
          <w:szCs w:val="24"/>
        </w:rPr>
        <w:t>5,753,421</w:t>
      </w:r>
      <w:r w:rsidR="00837552">
        <w:rPr>
          <w:rFonts w:ascii="Times New Roman" w:hAnsi="Times New Roman" w:cs="Times New Roman"/>
          <w:sz w:val="24"/>
          <w:szCs w:val="24"/>
        </w:rPr>
        <w:t xml:space="preserve"> (Apple Inc. annual report, 2015)</w:t>
      </w:r>
      <w:r w:rsidR="0055620A">
        <w:rPr>
          <w:rFonts w:ascii="Times New Roman" w:hAnsi="Times New Roman" w:cs="Times New Roman"/>
          <w:sz w:val="24"/>
          <w:szCs w:val="24"/>
        </w:rPr>
        <w:t xml:space="preserve">. As a result, its earnings per share amounted to $9.28. </w:t>
      </w:r>
    </w:p>
    <w:p w:rsidR="002F7E03" w:rsidRPr="001E6817" w:rsidRDefault="002F7E03" w:rsidP="002F7E03">
      <w:pPr>
        <w:spacing w:after="0" w:line="480" w:lineRule="auto"/>
        <w:ind w:firstLine="720"/>
        <w:rPr>
          <w:rFonts w:ascii="Times New Roman" w:hAnsi="Times New Roman" w:cs="Times New Roman"/>
          <w:b/>
          <w:sz w:val="24"/>
          <w:szCs w:val="24"/>
        </w:rPr>
      </w:pPr>
      <w:r w:rsidRPr="001E6817">
        <w:rPr>
          <w:rFonts w:ascii="Times New Roman" w:hAnsi="Times New Roman" w:cs="Times New Roman"/>
          <w:b/>
          <w:sz w:val="24"/>
          <w:szCs w:val="24"/>
        </w:rPr>
        <w:t>Price to earnings ratio</w:t>
      </w:r>
    </w:p>
    <w:p w:rsidR="002F7E03" w:rsidRDefault="002F7E03" w:rsidP="002F7E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measures the projected future earnings. A high price to earnings ratio denotes that investors expect future growth in earnings</w:t>
      </w:r>
      <w:r w:rsidR="0055620A">
        <w:rPr>
          <w:rFonts w:ascii="Times New Roman" w:hAnsi="Times New Roman" w:cs="Times New Roman"/>
          <w:sz w:val="24"/>
          <w:szCs w:val="24"/>
        </w:rPr>
        <w:t xml:space="preserve">. It is calculated by </w:t>
      </w:r>
      <w:r w:rsidR="00EB3851">
        <w:rPr>
          <w:rFonts w:ascii="Times New Roman" w:hAnsi="Times New Roman" w:cs="Times New Roman"/>
          <w:sz w:val="24"/>
          <w:szCs w:val="24"/>
        </w:rPr>
        <w:t>dividing the firm’s current share price against its earnings per share</w:t>
      </w:r>
      <w:r w:rsidR="001519B1">
        <w:rPr>
          <w:rFonts w:ascii="Times New Roman" w:hAnsi="Times New Roman" w:cs="Times New Roman"/>
          <w:sz w:val="24"/>
          <w:szCs w:val="24"/>
        </w:rPr>
        <w:t xml:space="preserve"> </w:t>
      </w:r>
      <w:r w:rsidR="001519B1">
        <w:rPr>
          <w:rFonts w:ascii="Times New Roman" w:eastAsia="Times New Roman" w:hAnsi="Times New Roman" w:cs="Times New Roman"/>
          <w:sz w:val="24"/>
          <w:szCs w:val="24"/>
        </w:rPr>
        <w:t>(Hoskin, Fizzell, &amp; Cherry, 2014)</w:t>
      </w:r>
      <w:r w:rsidR="00EB3851">
        <w:rPr>
          <w:rFonts w:ascii="Times New Roman" w:hAnsi="Times New Roman" w:cs="Times New Roman"/>
          <w:sz w:val="24"/>
          <w:szCs w:val="24"/>
        </w:rPr>
        <w:t>. Apple</w:t>
      </w:r>
      <w:r w:rsidR="00837552">
        <w:rPr>
          <w:rFonts w:ascii="Times New Roman" w:hAnsi="Times New Roman" w:cs="Times New Roman"/>
          <w:sz w:val="24"/>
          <w:szCs w:val="24"/>
        </w:rPr>
        <w:t xml:space="preserve"> currently trades at $114.06</w:t>
      </w:r>
      <w:r w:rsidR="00EB3851">
        <w:rPr>
          <w:rFonts w:ascii="Times New Roman" w:hAnsi="Times New Roman" w:cs="Times New Roman"/>
          <w:sz w:val="24"/>
          <w:szCs w:val="24"/>
        </w:rPr>
        <w:t xml:space="preserve"> and its earnings p</w:t>
      </w:r>
      <w:r w:rsidR="00837552">
        <w:rPr>
          <w:rFonts w:ascii="Times New Roman" w:hAnsi="Times New Roman" w:cs="Times New Roman"/>
          <w:sz w:val="24"/>
          <w:szCs w:val="24"/>
        </w:rPr>
        <w:t>er share as at 2015 was $9.28 (Apple Inc. annual report, 2015). A</w:t>
      </w:r>
      <w:r w:rsidR="00EB3851">
        <w:rPr>
          <w:rFonts w:ascii="Times New Roman" w:hAnsi="Times New Roman" w:cs="Times New Roman"/>
          <w:sz w:val="24"/>
          <w:szCs w:val="24"/>
        </w:rPr>
        <w:t xml:space="preserve">s a </w:t>
      </w:r>
      <w:r w:rsidR="00EB3851">
        <w:rPr>
          <w:rFonts w:ascii="Times New Roman" w:hAnsi="Times New Roman" w:cs="Times New Roman"/>
          <w:sz w:val="24"/>
          <w:szCs w:val="24"/>
        </w:rPr>
        <w:lastRenderedPageBreak/>
        <w:t>result, the price to earnings r</w:t>
      </w:r>
      <w:r w:rsidR="002224C7">
        <w:rPr>
          <w:rFonts w:ascii="Times New Roman" w:hAnsi="Times New Roman" w:cs="Times New Roman"/>
          <w:sz w:val="24"/>
          <w:szCs w:val="24"/>
        </w:rPr>
        <w:t>atio is 12.2</w:t>
      </w:r>
      <w:r w:rsidR="00EB3851">
        <w:rPr>
          <w:rFonts w:ascii="Times New Roman" w:hAnsi="Times New Roman" w:cs="Times New Roman"/>
          <w:sz w:val="24"/>
          <w:szCs w:val="24"/>
        </w:rPr>
        <w:t>%. The ratio is high, and it showcases that investors expect the company’s financial performance to continue growing.</w:t>
      </w:r>
    </w:p>
    <w:p w:rsidR="002F7E03" w:rsidRPr="001E6817" w:rsidRDefault="002F7E03" w:rsidP="002F7E03">
      <w:pPr>
        <w:spacing w:after="0" w:line="480" w:lineRule="auto"/>
        <w:ind w:firstLine="720"/>
        <w:rPr>
          <w:rFonts w:ascii="Times New Roman" w:hAnsi="Times New Roman" w:cs="Times New Roman"/>
          <w:b/>
          <w:sz w:val="24"/>
          <w:szCs w:val="24"/>
        </w:rPr>
      </w:pPr>
      <w:r w:rsidRPr="001E6817">
        <w:rPr>
          <w:rFonts w:ascii="Times New Roman" w:hAnsi="Times New Roman" w:cs="Times New Roman"/>
          <w:b/>
          <w:sz w:val="24"/>
          <w:szCs w:val="24"/>
        </w:rPr>
        <w:t xml:space="preserve">Price </w:t>
      </w:r>
      <w:r w:rsidR="00A609C6">
        <w:rPr>
          <w:rFonts w:ascii="Times New Roman" w:hAnsi="Times New Roman" w:cs="Times New Roman"/>
          <w:b/>
          <w:sz w:val="24"/>
          <w:szCs w:val="24"/>
        </w:rPr>
        <w:t>to sales ratio</w:t>
      </w:r>
    </w:p>
    <w:p w:rsidR="002F7E03" w:rsidRDefault="002F7E03" w:rsidP="002F7E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defines the number of times an investor is paying for every dollar of the company’s sales. It is calculated by dividing the</w:t>
      </w:r>
      <w:r w:rsidR="00EB3851">
        <w:rPr>
          <w:rFonts w:ascii="Times New Roman" w:hAnsi="Times New Roman" w:cs="Times New Roman"/>
          <w:sz w:val="24"/>
          <w:szCs w:val="24"/>
        </w:rPr>
        <w:t xml:space="preserve"> price of the share by the revenue per share</w:t>
      </w:r>
      <w:r w:rsidR="001519B1">
        <w:rPr>
          <w:rFonts w:ascii="Times New Roman" w:hAnsi="Times New Roman" w:cs="Times New Roman"/>
          <w:sz w:val="24"/>
          <w:szCs w:val="24"/>
        </w:rPr>
        <w:t xml:space="preserve"> </w:t>
      </w:r>
      <w:r w:rsidR="001519B1">
        <w:rPr>
          <w:rFonts w:ascii="Times New Roman" w:eastAsia="Times New Roman" w:hAnsi="Times New Roman" w:cs="Times New Roman"/>
          <w:sz w:val="24"/>
          <w:szCs w:val="24"/>
        </w:rPr>
        <w:t>(Hoskin, Fizzell, &amp; Cherry, 2014)</w:t>
      </w:r>
      <w:r>
        <w:rPr>
          <w:rFonts w:ascii="Times New Roman" w:hAnsi="Times New Roman" w:cs="Times New Roman"/>
          <w:sz w:val="24"/>
          <w:szCs w:val="24"/>
        </w:rPr>
        <w:t>.</w:t>
      </w:r>
      <w:r w:rsidR="00EB3851">
        <w:rPr>
          <w:rFonts w:ascii="Times New Roman" w:hAnsi="Times New Roman" w:cs="Times New Roman"/>
          <w:sz w:val="24"/>
          <w:szCs w:val="24"/>
        </w:rPr>
        <w:t xml:space="preserve"> Apple’s share trades at $114.06 while its sales amounted to 233.7 billion</w:t>
      </w:r>
      <w:r w:rsidR="00837552">
        <w:rPr>
          <w:rFonts w:ascii="Times New Roman" w:hAnsi="Times New Roman" w:cs="Times New Roman"/>
          <w:sz w:val="24"/>
          <w:szCs w:val="24"/>
        </w:rPr>
        <w:t xml:space="preserve"> (Apple Inc. annual report, 2015)</w:t>
      </w:r>
      <w:r w:rsidR="00EB3851">
        <w:rPr>
          <w:rFonts w:ascii="Times New Roman" w:hAnsi="Times New Roman" w:cs="Times New Roman"/>
          <w:sz w:val="24"/>
          <w:szCs w:val="24"/>
        </w:rPr>
        <w:t xml:space="preserve">. </w:t>
      </w:r>
      <w:r w:rsidR="002224C7">
        <w:rPr>
          <w:rFonts w:ascii="Times New Roman" w:hAnsi="Times New Roman" w:cs="Times New Roman"/>
          <w:sz w:val="24"/>
          <w:szCs w:val="24"/>
        </w:rPr>
        <w:t xml:space="preserve">The number of sales has to be divided by the number of shares in order to determine the amount of sales attributed to one share. </w:t>
      </w:r>
      <w:r w:rsidR="00EB3851">
        <w:rPr>
          <w:rFonts w:ascii="Times New Roman" w:hAnsi="Times New Roman" w:cs="Times New Roman"/>
          <w:sz w:val="24"/>
          <w:szCs w:val="24"/>
        </w:rPr>
        <w:t xml:space="preserve">As a result, its price to sales ratio was </w:t>
      </w:r>
      <w:r w:rsidR="002224C7">
        <w:rPr>
          <w:rFonts w:ascii="Times New Roman" w:hAnsi="Times New Roman" w:cs="Times New Roman"/>
          <w:sz w:val="24"/>
          <w:szCs w:val="24"/>
        </w:rPr>
        <w:t xml:space="preserve">2.8%. </w:t>
      </w:r>
    </w:p>
    <w:p w:rsidR="001E6817" w:rsidRPr="001E6817" w:rsidRDefault="001E6817" w:rsidP="002F7E03">
      <w:pPr>
        <w:spacing w:after="0" w:line="480" w:lineRule="auto"/>
        <w:ind w:firstLine="720"/>
        <w:rPr>
          <w:rFonts w:ascii="Times New Roman" w:hAnsi="Times New Roman" w:cs="Times New Roman"/>
          <w:b/>
          <w:sz w:val="24"/>
          <w:szCs w:val="24"/>
        </w:rPr>
      </w:pPr>
      <w:r w:rsidRPr="001E6817">
        <w:rPr>
          <w:rFonts w:ascii="Times New Roman" w:hAnsi="Times New Roman" w:cs="Times New Roman"/>
          <w:b/>
          <w:sz w:val="24"/>
          <w:szCs w:val="24"/>
        </w:rPr>
        <w:t>Debt to equity</w:t>
      </w:r>
    </w:p>
    <w:p w:rsidR="001E6817" w:rsidRDefault="001E6817" w:rsidP="002F7E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Debt to equity assesses how much the company owes creditors and lenders versus how much shareholders have committed. A high debt to equity ratio is risky as it suggests that in the event that the company closes down, the </w:t>
      </w:r>
      <w:r w:rsidR="00594B7B">
        <w:rPr>
          <w:rFonts w:ascii="Times New Roman" w:hAnsi="Times New Roman" w:cs="Times New Roman"/>
          <w:sz w:val="24"/>
          <w:szCs w:val="24"/>
        </w:rPr>
        <w:t>stockholders’</w:t>
      </w:r>
      <w:r>
        <w:rPr>
          <w:rFonts w:ascii="Times New Roman" w:hAnsi="Times New Roman" w:cs="Times New Roman"/>
          <w:sz w:val="24"/>
          <w:szCs w:val="24"/>
        </w:rPr>
        <w:t xml:space="preserve"> investments will be minimal as most of it will go towards paying debt</w:t>
      </w:r>
      <w:r w:rsidR="001519B1">
        <w:rPr>
          <w:rFonts w:ascii="Times New Roman" w:hAnsi="Times New Roman" w:cs="Times New Roman"/>
          <w:sz w:val="24"/>
          <w:szCs w:val="24"/>
        </w:rPr>
        <w:t xml:space="preserve"> </w:t>
      </w:r>
      <w:r w:rsidR="001519B1">
        <w:rPr>
          <w:rFonts w:ascii="Times New Roman" w:eastAsia="Times New Roman" w:hAnsi="Times New Roman" w:cs="Times New Roman"/>
          <w:sz w:val="24"/>
          <w:szCs w:val="24"/>
        </w:rPr>
        <w:t>(Hoskin, Fizzell, &amp; Cherry, 2014)</w:t>
      </w:r>
      <w:r w:rsidR="001519B1">
        <w:rPr>
          <w:rFonts w:ascii="Times New Roman" w:hAnsi="Times New Roman" w:cs="Times New Roman"/>
          <w:sz w:val="24"/>
          <w:szCs w:val="24"/>
        </w:rPr>
        <w:t>.</w:t>
      </w:r>
      <w:r w:rsidR="002224C7">
        <w:rPr>
          <w:rFonts w:ascii="Times New Roman" w:hAnsi="Times New Roman" w:cs="Times New Roman"/>
          <w:sz w:val="24"/>
          <w:szCs w:val="24"/>
        </w:rPr>
        <w:t xml:space="preserve"> Apple’s total debts amounted to $55,963, while its total equity was </w:t>
      </w:r>
      <w:r w:rsidR="00032280">
        <w:rPr>
          <w:rFonts w:ascii="Times New Roman" w:hAnsi="Times New Roman" w:cs="Times New Roman"/>
          <w:sz w:val="24"/>
          <w:szCs w:val="24"/>
        </w:rPr>
        <w:t>$119,355 million</w:t>
      </w:r>
      <w:r w:rsidR="00837552">
        <w:rPr>
          <w:rFonts w:ascii="Times New Roman" w:hAnsi="Times New Roman" w:cs="Times New Roman"/>
          <w:sz w:val="24"/>
          <w:szCs w:val="24"/>
        </w:rPr>
        <w:t xml:space="preserve"> (Apple Inc. annual report, 2015)</w:t>
      </w:r>
      <w:r w:rsidR="00032280">
        <w:rPr>
          <w:rFonts w:ascii="Times New Roman" w:hAnsi="Times New Roman" w:cs="Times New Roman"/>
          <w:sz w:val="24"/>
          <w:szCs w:val="24"/>
        </w:rPr>
        <w:t xml:space="preserve">. Its debt to equity therefore amounted to 0.46. This indicates that the firm has lower debts when compared to equity, which is improves the attractiveness of the investment. </w:t>
      </w:r>
    </w:p>
    <w:p w:rsidR="001E6817" w:rsidRPr="001E6817" w:rsidRDefault="001E6817" w:rsidP="002F7E03">
      <w:pPr>
        <w:spacing w:after="0" w:line="480" w:lineRule="auto"/>
        <w:ind w:firstLine="720"/>
        <w:rPr>
          <w:rFonts w:ascii="Times New Roman" w:hAnsi="Times New Roman" w:cs="Times New Roman"/>
          <w:b/>
          <w:sz w:val="24"/>
          <w:szCs w:val="24"/>
        </w:rPr>
      </w:pPr>
      <w:r w:rsidRPr="001E6817">
        <w:rPr>
          <w:rFonts w:ascii="Times New Roman" w:hAnsi="Times New Roman" w:cs="Times New Roman"/>
          <w:b/>
          <w:sz w:val="24"/>
          <w:szCs w:val="24"/>
        </w:rPr>
        <w:t>Dividend yield</w:t>
      </w:r>
    </w:p>
    <w:p w:rsidR="001E6817" w:rsidRDefault="001E6817" w:rsidP="002F7E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the annual cash dividend per share divided by the current price of the stock</w:t>
      </w:r>
      <w:r w:rsidR="001519B1" w:rsidRPr="001519B1">
        <w:rPr>
          <w:rFonts w:ascii="Times New Roman" w:eastAsia="Times New Roman" w:hAnsi="Times New Roman" w:cs="Times New Roman"/>
          <w:sz w:val="24"/>
          <w:szCs w:val="24"/>
        </w:rPr>
        <w:t xml:space="preserve"> </w:t>
      </w:r>
      <w:r w:rsidR="001519B1">
        <w:rPr>
          <w:rFonts w:ascii="Times New Roman" w:eastAsia="Times New Roman" w:hAnsi="Times New Roman" w:cs="Times New Roman"/>
          <w:sz w:val="24"/>
          <w:szCs w:val="24"/>
        </w:rPr>
        <w:t xml:space="preserve">(Brigham &amp; Ehrhardt, </w:t>
      </w:r>
      <w:r w:rsidR="001519B1" w:rsidRPr="00E51838">
        <w:rPr>
          <w:rFonts w:ascii="Times New Roman" w:eastAsia="Times New Roman" w:hAnsi="Times New Roman" w:cs="Times New Roman"/>
          <w:sz w:val="24"/>
          <w:szCs w:val="24"/>
        </w:rPr>
        <w:t>2013)</w:t>
      </w:r>
      <w:r>
        <w:rPr>
          <w:rFonts w:ascii="Times New Roman" w:hAnsi="Times New Roman" w:cs="Times New Roman"/>
          <w:sz w:val="24"/>
          <w:szCs w:val="24"/>
        </w:rPr>
        <w:t>.</w:t>
      </w:r>
      <w:r w:rsidR="00032280">
        <w:rPr>
          <w:rFonts w:ascii="Times New Roman" w:hAnsi="Times New Roman" w:cs="Times New Roman"/>
          <w:sz w:val="24"/>
          <w:szCs w:val="24"/>
        </w:rPr>
        <w:t xml:space="preserve"> Apple’s cash dividends declared per share amounted to $1.98</w:t>
      </w:r>
      <w:r w:rsidR="00837552">
        <w:rPr>
          <w:rFonts w:ascii="Times New Roman" w:hAnsi="Times New Roman" w:cs="Times New Roman"/>
          <w:sz w:val="24"/>
          <w:szCs w:val="24"/>
        </w:rPr>
        <w:t xml:space="preserve"> (Apple Inc. annual report, 2015)</w:t>
      </w:r>
      <w:r w:rsidR="00032280">
        <w:rPr>
          <w:rFonts w:ascii="Times New Roman" w:hAnsi="Times New Roman" w:cs="Times New Roman"/>
          <w:sz w:val="24"/>
          <w:szCs w:val="24"/>
        </w:rPr>
        <w:t>. when compared with the $114.06 price of the stock, the firm’s dividend yield amounts to 1.73%. this amount should be compared with the dividend yield provided by other companies in order to select the company with the highest dividend yield.</w:t>
      </w:r>
    </w:p>
    <w:p w:rsidR="001E6817" w:rsidRPr="001E6817" w:rsidRDefault="001E6817" w:rsidP="002F7E03">
      <w:pPr>
        <w:spacing w:after="0" w:line="480" w:lineRule="auto"/>
        <w:ind w:firstLine="720"/>
        <w:rPr>
          <w:rFonts w:ascii="Times New Roman" w:hAnsi="Times New Roman" w:cs="Times New Roman"/>
          <w:b/>
          <w:sz w:val="24"/>
          <w:szCs w:val="24"/>
        </w:rPr>
      </w:pPr>
      <w:r w:rsidRPr="001E6817">
        <w:rPr>
          <w:rFonts w:ascii="Times New Roman" w:hAnsi="Times New Roman" w:cs="Times New Roman"/>
          <w:b/>
          <w:sz w:val="24"/>
          <w:szCs w:val="24"/>
        </w:rPr>
        <w:lastRenderedPageBreak/>
        <w:t>Return on equity</w:t>
      </w:r>
    </w:p>
    <w:p w:rsidR="001E6817" w:rsidRDefault="00C97FC6" w:rsidP="002F7E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one of the most important financial ratios, as it measures the returns that shareholders can expect from the overall earnings. An investor can compare the ROEs for different companies so that the highest returns can be selected</w:t>
      </w:r>
      <w:r w:rsidR="001519B1">
        <w:rPr>
          <w:rFonts w:ascii="Times New Roman" w:hAnsi="Times New Roman" w:cs="Times New Roman"/>
          <w:sz w:val="24"/>
          <w:szCs w:val="24"/>
        </w:rPr>
        <w:t xml:space="preserve"> </w:t>
      </w:r>
      <w:r w:rsidR="001519B1">
        <w:rPr>
          <w:rFonts w:ascii="Times New Roman" w:eastAsia="Times New Roman" w:hAnsi="Times New Roman" w:cs="Times New Roman"/>
          <w:sz w:val="24"/>
          <w:szCs w:val="24"/>
        </w:rPr>
        <w:t xml:space="preserve">(Brigham &amp; Ehrhardt, </w:t>
      </w:r>
      <w:r w:rsidR="001519B1" w:rsidRPr="00E51838">
        <w:rPr>
          <w:rFonts w:ascii="Times New Roman" w:eastAsia="Times New Roman" w:hAnsi="Times New Roman" w:cs="Times New Roman"/>
          <w:sz w:val="24"/>
          <w:szCs w:val="24"/>
        </w:rPr>
        <w:t>2013)</w:t>
      </w:r>
      <w:r>
        <w:rPr>
          <w:rFonts w:ascii="Times New Roman" w:hAnsi="Times New Roman" w:cs="Times New Roman"/>
          <w:sz w:val="24"/>
          <w:szCs w:val="24"/>
        </w:rPr>
        <w:t>. 15 to 20% of ROE is an acceptable figure.</w:t>
      </w:r>
      <w:r w:rsidR="00E4062B">
        <w:rPr>
          <w:rFonts w:ascii="Times New Roman" w:hAnsi="Times New Roman" w:cs="Times New Roman"/>
          <w:sz w:val="24"/>
          <w:szCs w:val="24"/>
        </w:rPr>
        <w:t xml:space="preserve"> Apple reported a net income of $53,394 billion on $119,355 of shareholder’s equity</w:t>
      </w:r>
      <w:r w:rsidR="00837552">
        <w:rPr>
          <w:rFonts w:ascii="Times New Roman" w:hAnsi="Times New Roman" w:cs="Times New Roman"/>
          <w:sz w:val="24"/>
          <w:szCs w:val="24"/>
        </w:rPr>
        <w:t xml:space="preserve"> (Apple Inc. annual report, 2015)</w:t>
      </w:r>
      <w:r w:rsidR="00E4062B">
        <w:rPr>
          <w:rFonts w:ascii="Times New Roman" w:hAnsi="Times New Roman" w:cs="Times New Roman"/>
          <w:sz w:val="24"/>
          <w:szCs w:val="24"/>
        </w:rPr>
        <w:t>. Its return on equity therefore amounts to 44.7%. its return on equity is favorable as it is higher than the acceptable rates.</w:t>
      </w:r>
    </w:p>
    <w:p w:rsidR="00C97FC6" w:rsidRPr="00C97FC6" w:rsidRDefault="00C97FC6" w:rsidP="002F7E03">
      <w:pPr>
        <w:spacing w:after="0" w:line="480" w:lineRule="auto"/>
        <w:ind w:firstLine="720"/>
        <w:rPr>
          <w:rFonts w:ascii="Times New Roman" w:hAnsi="Times New Roman" w:cs="Times New Roman"/>
          <w:b/>
          <w:sz w:val="24"/>
          <w:szCs w:val="24"/>
        </w:rPr>
      </w:pPr>
      <w:r w:rsidRPr="00C97FC6">
        <w:rPr>
          <w:rFonts w:ascii="Times New Roman" w:hAnsi="Times New Roman" w:cs="Times New Roman"/>
          <w:b/>
          <w:sz w:val="24"/>
          <w:szCs w:val="24"/>
        </w:rPr>
        <w:t>Discounted cash flow</w:t>
      </w:r>
    </w:p>
    <w:p w:rsidR="00C97FC6" w:rsidRDefault="00C97FC6" w:rsidP="002F7E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discounted cash flow assesses the attractiveness of an investment opportunity by assessing the future cash flow projections and discounting them in order to determine the current value estimate. An attractive opportunity has to have a higher future value than the current value</w:t>
      </w:r>
      <w:r w:rsidR="001519B1">
        <w:rPr>
          <w:rFonts w:ascii="Times New Roman" w:hAnsi="Times New Roman" w:cs="Times New Roman"/>
          <w:sz w:val="24"/>
          <w:szCs w:val="24"/>
        </w:rPr>
        <w:t xml:space="preserve"> </w:t>
      </w:r>
      <w:r w:rsidR="001519B1">
        <w:rPr>
          <w:rFonts w:ascii="Times New Roman" w:eastAsia="Times New Roman" w:hAnsi="Times New Roman" w:cs="Times New Roman"/>
          <w:sz w:val="24"/>
          <w:szCs w:val="24"/>
        </w:rPr>
        <w:t xml:space="preserve">(Brigham &amp; Ehrhardt, </w:t>
      </w:r>
      <w:r w:rsidR="001519B1" w:rsidRPr="00E51838">
        <w:rPr>
          <w:rFonts w:ascii="Times New Roman" w:eastAsia="Times New Roman" w:hAnsi="Times New Roman" w:cs="Times New Roman"/>
          <w:sz w:val="24"/>
          <w:szCs w:val="24"/>
        </w:rPr>
        <w:t>2013)</w:t>
      </w:r>
      <w:r>
        <w:rPr>
          <w:rFonts w:ascii="Times New Roman" w:hAnsi="Times New Roman" w:cs="Times New Roman"/>
          <w:sz w:val="24"/>
          <w:szCs w:val="24"/>
        </w:rPr>
        <w:t>.</w:t>
      </w:r>
      <w:r w:rsidR="00A4171A">
        <w:rPr>
          <w:rFonts w:ascii="Times New Roman" w:hAnsi="Times New Roman" w:cs="Times New Roman"/>
          <w:sz w:val="24"/>
          <w:szCs w:val="24"/>
        </w:rPr>
        <w:t xml:space="preserve"> Based on cash flow projections for 5 years, the intrinsic value of Apple’s common stock amounted to $1,182,216 million</w:t>
      </w:r>
      <w:r w:rsidR="00837552">
        <w:rPr>
          <w:rFonts w:ascii="Times New Roman" w:hAnsi="Times New Roman" w:cs="Times New Roman"/>
          <w:sz w:val="24"/>
          <w:szCs w:val="24"/>
        </w:rPr>
        <w:t xml:space="preserve"> (Apple Inc. annual report, 2015)</w:t>
      </w:r>
      <w:r w:rsidR="00A4171A">
        <w:rPr>
          <w:rFonts w:ascii="Times New Roman" w:hAnsi="Times New Roman" w:cs="Times New Roman"/>
          <w:sz w:val="24"/>
          <w:szCs w:val="24"/>
        </w:rPr>
        <w:t>. Divided by the number of shares, the intrinsic value per share amounts to $219.58. when compared to its current share price of $114.06, investing in Apple is determined as an attractive opportunity as the discounted cash flows forecast that the company’s share price will increase in future, and the investors will get higher values for their investments.</w:t>
      </w:r>
    </w:p>
    <w:p w:rsidR="00A609C6" w:rsidRPr="002F7E03" w:rsidRDefault="00A609C6" w:rsidP="002F7E03">
      <w:pPr>
        <w:spacing w:after="0" w:line="480" w:lineRule="auto"/>
        <w:ind w:firstLine="720"/>
        <w:rPr>
          <w:rFonts w:ascii="Times New Roman" w:hAnsi="Times New Roman" w:cs="Times New Roman"/>
          <w:sz w:val="24"/>
          <w:szCs w:val="24"/>
        </w:rPr>
      </w:pPr>
    </w:p>
    <w:p w:rsidR="008B35B1" w:rsidRDefault="008B35B1" w:rsidP="00A609C6">
      <w:pPr>
        <w:spacing w:after="0" w:line="480" w:lineRule="auto"/>
        <w:rPr>
          <w:rFonts w:ascii="Times New Roman" w:hAnsi="Times New Roman" w:cs="Times New Roman"/>
          <w:b/>
          <w:sz w:val="24"/>
          <w:szCs w:val="24"/>
        </w:rPr>
      </w:pPr>
      <w:r w:rsidRPr="008B35B1">
        <w:rPr>
          <w:rFonts w:ascii="Times New Roman" w:hAnsi="Times New Roman" w:cs="Times New Roman"/>
          <w:b/>
          <w:sz w:val="24"/>
          <w:szCs w:val="24"/>
        </w:rPr>
        <w:t>Value of financial ratio analysis</w:t>
      </w:r>
    </w:p>
    <w:p w:rsidR="00773CD8" w:rsidRDefault="00773CD8" w:rsidP="00A609C6">
      <w:pPr>
        <w:spacing w:after="0" w:line="480" w:lineRule="auto"/>
        <w:rPr>
          <w:rFonts w:ascii="Times New Roman" w:hAnsi="Times New Roman" w:cs="Times New Roman"/>
          <w:sz w:val="24"/>
          <w:szCs w:val="24"/>
        </w:rPr>
      </w:pPr>
      <w:r w:rsidRPr="00773CD8">
        <w:rPr>
          <w:rFonts w:ascii="Times New Roman" w:hAnsi="Times New Roman" w:cs="Times New Roman"/>
          <w:sz w:val="24"/>
          <w:szCs w:val="24"/>
        </w:rPr>
        <w:t>The Return on Equity analyzes the returns generated by the investments made by the stockholders.</w:t>
      </w:r>
      <w:r>
        <w:rPr>
          <w:rFonts w:ascii="Times New Roman" w:hAnsi="Times New Roman" w:cs="Times New Roman"/>
          <w:sz w:val="24"/>
          <w:szCs w:val="24"/>
        </w:rPr>
        <w:t xml:space="preserve"> The ROE is decomposed into Returns on Assets (ROA) and financial leverage so that it can give insight into the company’s financial and investment decisions. Financial leverage is further decomposed into net profit margin and asset turnover</w:t>
      </w:r>
      <w:r w:rsidR="00EA52C7" w:rsidRPr="00EA52C7">
        <w:rPr>
          <w:rFonts w:ascii="Times New Roman" w:eastAsia="Times New Roman" w:hAnsi="Times New Roman" w:cs="Times New Roman"/>
          <w:sz w:val="24"/>
          <w:szCs w:val="24"/>
        </w:rPr>
        <w:t xml:space="preserve"> </w:t>
      </w:r>
      <w:r w:rsidR="00EA52C7">
        <w:rPr>
          <w:rFonts w:ascii="Times New Roman" w:eastAsia="Times New Roman" w:hAnsi="Times New Roman" w:cs="Times New Roman"/>
          <w:sz w:val="24"/>
          <w:szCs w:val="24"/>
        </w:rPr>
        <w:t xml:space="preserve">(Brigham &amp; Ehrhardt, </w:t>
      </w:r>
      <w:r w:rsidR="00EA52C7" w:rsidRPr="00E51838">
        <w:rPr>
          <w:rFonts w:ascii="Times New Roman" w:eastAsia="Times New Roman" w:hAnsi="Times New Roman" w:cs="Times New Roman"/>
          <w:sz w:val="24"/>
          <w:szCs w:val="24"/>
        </w:rPr>
        <w:t>2013)</w:t>
      </w:r>
      <w:r>
        <w:rPr>
          <w:rFonts w:ascii="Times New Roman" w:hAnsi="Times New Roman" w:cs="Times New Roman"/>
          <w:sz w:val="24"/>
          <w:szCs w:val="24"/>
        </w:rPr>
        <w:t>.</w:t>
      </w:r>
      <w:r w:rsidR="008A51D9">
        <w:rPr>
          <w:rFonts w:ascii="Times New Roman" w:hAnsi="Times New Roman" w:cs="Times New Roman"/>
          <w:sz w:val="24"/>
          <w:szCs w:val="24"/>
        </w:rPr>
        <w:t xml:space="preserve"> </w:t>
      </w:r>
      <w:r w:rsidR="006C63AF">
        <w:rPr>
          <w:rFonts w:ascii="Times New Roman" w:hAnsi="Times New Roman" w:cs="Times New Roman"/>
          <w:sz w:val="24"/>
          <w:szCs w:val="24"/>
        </w:rPr>
        <w:lastRenderedPageBreak/>
        <w:t>Apple had a return on equity of 46.25%. The ROE was determined by the company’s</w:t>
      </w:r>
      <w:r>
        <w:rPr>
          <w:rFonts w:ascii="Times New Roman" w:hAnsi="Times New Roman" w:cs="Times New Roman"/>
          <w:sz w:val="24"/>
          <w:szCs w:val="24"/>
        </w:rPr>
        <w:t xml:space="preserve"> r</w:t>
      </w:r>
      <w:r w:rsidR="006C63AF">
        <w:rPr>
          <w:rFonts w:ascii="Times New Roman" w:hAnsi="Times New Roman" w:cs="Times New Roman"/>
          <w:sz w:val="24"/>
          <w:szCs w:val="24"/>
        </w:rPr>
        <w:t>eturns on assets, which amounted to 18.38%</w:t>
      </w:r>
      <w:r w:rsidR="00417B54">
        <w:rPr>
          <w:rFonts w:ascii="Times New Roman" w:hAnsi="Times New Roman" w:cs="Times New Roman"/>
          <w:sz w:val="24"/>
          <w:szCs w:val="24"/>
        </w:rPr>
        <w:t>, and a</w:t>
      </w:r>
      <w:r w:rsidR="006C63AF">
        <w:rPr>
          <w:rFonts w:ascii="Times New Roman" w:hAnsi="Times New Roman" w:cs="Times New Roman"/>
          <w:sz w:val="24"/>
          <w:szCs w:val="24"/>
        </w:rPr>
        <w:t xml:space="preserve"> financial leverage was 2.43.</w:t>
      </w:r>
      <w:r w:rsidR="00417B54">
        <w:rPr>
          <w:rFonts w:ascii="Times New Roman" w:hAnsi="Times New Roman" w:cs="Times New Roman"/>
          <w:sz w:val="24"/>
          <w:szCs w:val="24"/>
        </w:rPr>
        <w:t xml:space="preserve"> the company’s ROE increased from the previous year, whose ROE was 35.43%, and it was determined by ROA of 17.04% and financial leverage of 2.08.  When using a three-component decomposition of ROE, the income statement is used, as the net profit, asset turnover, and financial leverage determine the ROE. Apple’s net profit margin was 22.85%, while its asset turnover was 0.80, and its financial leverage was 2.43</w:t>
      </w:r>
      <w:r w:rsidR="0033705C">
        <w:rPr>
          <w:rFonts w:ascii="Times New Roman" w:hAnsi="Times New Roman" w:cs="Times New Roman"/>
          <w:sz w:val="24"/>
          <w:szCs w:val="24"/>
        </w:rPr>
        <w:t xml:space="preserve"> (Apple INC Annual Report, 2015)</w:t>
      </w:r>
      <w:r w:rsidR="00417B54">
        <w:rPr>
          <w:rFonts w:ascii="Times New Roman" w:hAnsi="Times New Roman" w:cs="Times New Roman"/>
          <w:sz w:val="24"/>
          <w:szCs w:val="24"/>
        </w:rPr>
        <w:t>.</w:t>
      </w:r>
    </w:p>
    <w:p w:rsidR="00773CD8" w:rsidRPr="00773CD8" w:rsidRDefault="00773CD8" w:rsidP="00A609C6">
      <w:pPr>
        <w:spacing w:after="0" w:line="480" w:lineRule="auto"/>
        <w:rPr>
          <w:rFonts w:ascii="Times New Roman" w:hAnsi="Times New Roman" w:cs="Times New Roman"/>
          <w:sz w:val="24"/>
          <w:szCs w:val="24"/>
        </w:rPr>
      </w:pPr>
    </w:p>
    <w:p w:rsidR="008B35B1" w:rsidRDefault="008B35B1" w:rsidP="002F7E03">
      <w:pPr>
        <w:spacing w:after="0" w:line="480" w:lineRule="auto"/>
        <w:ind w:firstLine="720"/>
        <w:rPr>
          <w:rFonts w:ascii="Times New Roman" w:hAnsi="Times New Roman" w:cs="Times New Roman"/>
          <w:b/>
          <w:sz w:val="24"/>
          <w:szCs w:val="24"/>
        </w:rPr>
      </w:pPr>
      <w:r w:rsidRPr="008B35B1">
        <w:rPr>
          <w:rFonts w:ascii="Times New Roman" w:hAnsi="Times New Roman" w:cs="Times New Roman"/>
          <w:b/>
          <w:sz w:val="24"/>
          <w:szCs w:val="24"/>
        </w:rPr>
        <w:t>Differences between international financial reporting and U.S. GAAP accounting</w:t>
      </w:r>
    </w:p>
    <w:p w:rsidR="00FB40DC" w:rsidRDefault="00FB40DC" w:rsidP="002F7E03">
      <w:pPr>
        <w:spacing w:after="0" w:line="480" w:lineRule="auto"/>
        <w:ind w:firstLine="720"/>
        <w:rPr>
          <w:rFonts w:ascii="Times New Roman" w:hAnsi="Times New Roman" w:cs="Times New Roman"/>
          <w:sz w:val="24"/>
          <w:szCs w:val="24"/>
        </w:rPr>
      </w:pPr>
      <w:r w:rsidRPr="00FB40DC">
        <w:rPr>
          <w:rFonts w:ascii="Times New Roman" w:hAnsi="Times New Roman" w:cs="Times New Roman"/>
          <w:sz w:val="24"/>
          <w:szCs w:val="24"/>
        </w:rPr>
        <w:t xml:space="preserve">The International Financial reporting Standards (IFRS) </w:t>
      </w:r>
      <w:r>
        <w:rPr>
          <w:rFonts w:ascii="Times New Roman" w:hAnsi="Times New Roman" w:cs="Times New Roman"/>
          <w:sz w:val="24"/>
          <w:szCs w:val="24"/>
        </w:rPr>
        <w:t>is used by more than 100 countries, and it deviates from U.S. GAAP accounting in that the former is based on rules while the latter is based on principles. The two have varied techniques in how financial items are treated. For instance, with regards to intangibles, GAAP considers them at fair value, while GAAP considers the future economic benefits derived from them. Another major difference involves inventory costs, as GAAP considers either the last in first out (LIFO) method, or the first in first out (FIFO) method. The use of both techniques presents problems to analysts, especially when they are making comparisons. However, IFRS only considers the LIFO method, which is an advantage as financial analysts do not have to adjust LIFO inventories when making comparisons.</w:t>
      </w:r>
      <w:r w:rsidR="00EB2C78">
        <w:rPr>
          <w:rFonts w:ascii="Times New Roman" w:hAnsi="Times New Roman" w:cs="Times New Roman"/>
          <w:sz w:val="24"/>
          <w:szCs w:val="24"/>
        </w:rPr>
        <w:t xml:space="preserve"> The third difference between IFRS and GAAP regards write downs, as under GAAP, once inventory has been written down, there cannot be any reversals. This is different for IFRS, as write downs can be reversed for future periods if specific criteria are met</w:t>
      </w:r>
      <w:r w:rsidR="007C35CF">
        <w:rPr>
          <w:rFonts w:ascii="Times New Roman" w:hAnsi="Times New Roman" w:cs="Times New Roman"/>
          <w:sz w:val="24"/>
          <w:szCs w:val="24"/>
        </w:rPr>
        <w:t xml:space="preserve"> (Smith, 2012)</w:t>
      </w:r>
      <w:r w:rsidR="00EB2C78">
        <w:rPr>
          <w:rFonts w:ascii="Times New Roman" w:hAnsi="Times New Roman" w:cs="Times New Roman"/>
          <w:sz w:val="24"/>
          <w:szCs w:val="24"/>
        </w:rPr>
        <w:t>.</w:t>
      </w:r>
    </w:p>
    <w:p w:rsidR="005B4E1E" w:rsidRDefault="005B4E1E" w:rsidP="002F7E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advantage of adopting IFRS is that it allows for greater comparisons as the financial statements for a company in one country can be compared with that of a company in </w:t>
      </w:r>
      <w:r>
        <w:rPr>
          <w:rFonts w:ascii="Times New Roman" w:hAnsi="Times New Roman" w:cs="Times New Roman"/>
          <w:sz w:val="24"/>
          <w:szCs w:val="24"/>
        </w:rPr>
        <w:lastRenderedPageBreak/>
        <w:t xml:space="preserve">another country. In contrast, GAAP is not widely accepted, as its financial statements have to be altered in order to ensure more effective analyses. </w:t>
      </w:r>
      <w:r w:rsidR="007C35CF">
        <w:rPr>
          <w:rFonts w:ascii="Times New Roman" w:hAnsi="Times New Roman" w:cs="Times New Roman"/>
          <w:sz w:val="24"/>
          <w:szCs w:val="24"/>
        </w:rPr>
        <w:t xml:space="preserve">As explained by Harris et al (2013), </w:t>
      </w:r>
      <w:r>
        <w:rPr>
          <w:rFonts w:ascii="Times New Roman" w:hAnsi="Times New Roman" w:cs="Times New Roman"/>
          <w:sz w:val="24"/>
          <w:szCs w:val="24"/>
        </w:rPr>
        <w:t xml:space="preserve">IFRS is principle-based, and as a result, it allows for more flexibility, as focus is not on stringent rules, but on the process as a whole. As a result, companies are able to arrive at valuations using processes that are suitable to them. Despite the advantages of IFRS, it also has major disadvantages, such as financial manipulation, as companies can only utilize the valuation models that give them undue advantage. For instance, changing the firm’s inventory can have a big impact on </w:t>
      </w:r>
      <w:r w:rsidR="00BA783D">
        <w:rPr>
          <w:rFonts w:ascii="Times New Roman" w:hAnsi="Times New Roman" w:cs="Times New Roman"/>
          <w:sz w:val="24"/>
          <w:szCs w:val="24"/>
        </w:rPr>
        <w:t>the firm’s profit volumes. Secondly, the implementa</w:t>
      </w:r>
      <w:r w:rsidR="007C35CF">
        <w:rPr>
          <w:rFonts w:ascii="Times New Roman" w:hAnsi="Times New Roman" w:cs="Times New Roman"/>
          <w:sz w:val="24"/>
          <w:szCs w:val="24"/>
        </w:rPr>
        <w:t>t</w:t>
      </w:r>
      <w:r w:rsidR="00BA783D">
        <w:rPr>
          <w:rFonts w:ascii="Times New Roman" w:hAnsi="Times New Roman" w:cs="Times New Roman"/>
          <w:sz w:val="24"/>
          <w:szCs w:val="24"/>
        </w:rPr>
        <w:t>ion of IFRS is more costly than GAAP, especially to small firms as the level of accounting analysis required is more detailed. Firms may opt to utilize GAAP for cost-effective reasons.</w:t>
      </w:r>
    </w:p>
    <w:p w:rsidR="00BA783D" w:rsidRDefault="00BA783D" w:rsidP="002F7E03">
      <w:pPr>
        <w:spacing w:after="0" w:line="480" w:lineRule="auto"/>
        <w:ind w:firstLine="720"/>
        <w:rPr>
          <w:rFonts w:ascii="Times New Roman" w:hAnsi="Times New Roman" w:cs="Times New Roman"/>
          <w:sz w:val="24"/>
          <w:szCs w:val="24"/>
        </w:rPr>
      </w:pPr>
    </w:p>
    <w:p w:rsidR="00BA783D" w:rsidRDefault="00BA783D" w:rsidP="00BA783D">
      <w:pPr>
        <w:spacing w:after="0" w:line="480" w:lineRule="auto"/>
        <w:rPr>
          <w:rFonts w:ascii="Times New Roman" w:hAnsi="Times New Roman" w:cs="Times New Roman"/>
          <w:b/>
          <w:sz w:val="24"/>
          <w:szCs w:val="24"/>
        </w:rPr>
      </w:pPr>
      <w:r w:rsidRPr="00BA783D">
        <w:rPr>
          <w:rFonts w:ascii="Times New Roman" w:hAnsi="Times New Roman" w:cs="Times New Roman"/>
          <w:b/>
          <w:sz w:val="24"/>
          <w:szCs w:val="24"/>
        </w:rPr>
        <w:t>Conclusion</w:t>
      </w:r>
    </w:p>
    <w:p w:rsidR="00594B7B" w:rsidRDefault="00BA783D" w:rsidP="00594B7B">
      <w:pPr>
        <w:spacing w:after="0" w:line="480" w:lineRule="auto"/>
        <w:ind w:firstLine="720"/>
        <w:rPr>
          <w:rFonts w:ascii="Times New Roman" w:hAnsi="Times New Roman" w:cs="Times New Roman"/>
          <w:b/>
          <w:sz w:val="24"/>
          <w:szCs w:val="24"/>
        </w:rPr>
      </w:pPr>
      <w:r w:rsidRPr="00BA783D">
        <w:rPr>
          <w:rFonts w:ascii="Times New Roman" w:hAnsi="Times New Roman" w:cs="Times New Roman"/>
          <w:sz w:val="24"/>
          <w:szCs w:val="24"/>
        </w:rPr>
        <w:t xml:space="preserve">An investment decision has to consider the risks and rewards that will be brought about by the investment. For an investor, it is vital to carry out financial analysis by assessing the company’s financial ratios. Ratios such as the earnings per share, price to earnings ratios, and price to sales ratio highlight the expected returns associated with the investment. On the other hand, the debt to equity ratio assesses the risks associated with the results .It is also important to discount future cash flows in order to gauge the expected future earnings. Based on the results of the analysis, the investor determines whether the investment is viable based on the rewards and risks, and the </w:t>
      </w:r>
      <w:r w:rsidR="007C35CF">
        <w:rPr>
          <w:rFonts w:ascii="Times New Roman" w:hAnsi="Times New Roman" w:cs="Times New Roman"/>
          <w:sz w:val="24"/>
          <w:szCs w:val="24"/>
        </w:rPr>
        <w:t>T</w:t>
      </w:r>
      <w:r w:rsidRPr="00BA783D">
        <w:rPr>
          <w:rFonts w:ascii="Times New Roman" w:hAnsi="Times New Roman" w:cs="Times New Roman"/>
          <w:sz w:val="24"/>
          <w:szCs w:val="24"/>
        </w:rPr>
        <w:t>ype of company to invest in, if there are many options to choose from. Lastly, IFRS has been compared to GAAP, and it has determined that IFRS is preferred for its ease of comparability and flexibility, while GAAP is preferred for its cost-effectiveness, and the fact that it contains no room for manipulation</w:t>
      </w:r>
      <w:r w:rsidR="00594B7B">
        <w:rPr>
          <w:rFonts w:ascii="Times New Roman" w:hAnsi="Times New Roman" w:cs="Times New Roman"/>
          <w:b/>
          <w:sz w:val="24"/>
          <w:szCs w:val="24"/>
        </w:rPr>
        <w:t>.</w:t>
      </w:r>
    </w:p>
    <w:p w:rsidR="00594B7B" w:rsidRDefault="00594B7B">
      <w:pPr>
        <w:rPr>
          <w:rFonts w:ascii="Times New Roman" w:hAnsi="Times New Roman" w:cs="Times New Roman"/>
          <w:b/>
          <w:sz w:val="24"/>
          <w:szCs w:val="24"/>
        </w:rPr>
      </w:pPr>
    </w:p>
    <w:p w:rsidR="00BA783D" w:rsidRPr="00594B7B" w:rsidRDefault="00594B7B" w:rsidP="00594B7B">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Pr="00594B7B">
        <w:rPr>
          <w:rFonts w:ascii="Times New Roman" w:hAnsi="Times New Roman" w:cs="Times New Roman"/>
          <w:sz w:val="24"/>
          <w:szCs w:val="24"/>
        </w:rPr>
        <w:t xml:space="preserve"> References</w:t>
      </w:r>
    </w:p>
    <w:p w:rsidR="00594B7B" w:rsidRPr="00880879" w:rsidRDefault="00594B7B" w:rsidP="00594B7B">
      <w:pPr>
        <w:spacing w:after="0" w:line="240" w:lineRule="auto"/>
        <w:ind w:left="720" w:hanging="720"/>
        <w:rPr>
          <w:szCs w:val="24"/>
        </w:rPr>
      </w:pPr>
      <w:r>
        <w:rPr>
          <w:rFonts w:ascii="Times New Roman" w:hAnsi="Times New Roman" w:cs="Times New Roman"/>
          <w:sz w:val="24"/>
          <w:szCs w:val="24"/>
        </w:rPr>
        <w:t xml:space="preserve">Apple Inc. Annual Report (2015). Apple Inc. Form 10-K for the financial year ended 2015. Retrieved on 9 October, 2016 from </w:t>
      </w:r>
      <w:r w:rsidRPr="00E51838">
        <w:rPr>
          <w:rFonts w:ascii="Times New Roman" w:hAnsi="Times New Roman" w:cs="Times New Roman"/>
          <w:sz w:val="24"/>
          <w:szCs w:val="24"/>
        </w:rPr>
        <w:t>http://investor.apple.com/secfiling.cfm?filingid=1193125-15-356351&amp;cik=</w:t>
      </w:r>
    </w:p>
    <w:p w:rsidR="00594B7B" w:rsidRDefault="00594B7B" w:rsidP="00594B7B">
      <w:pPr>
        <w:spacing w:after="0" w:line="240" w:lineRule="auto"/>
        <w:ind w:left="720" w:hanging="720"/>
        <w:rPr>
          <w:rFonts w:ascii="Times New Roman" w:eastAsia="Times New Roman" w:hAnsi="Times New Roman" w:cs="Times New Roman"/>
          <w:sz w:val="24"/>
          <w:szCs w:val="24"/>
        </w:rPr>
      </w:pPr>
    </w:p>
    <w:p w:rsidR="00594B7B" w:rsidRDefault="00594B7B" w:rsidP="00594B7B">
      <w:pPr>
        <w:spacing w:after="0" w:line="240" w:lineRule="auto"/>
        <w:ind w:left="720" w:hanging="720"/>
        <w:rPr>
          <w:rFonts w:ascii="Times New Roman" w:eastAsia="Times New Roman" w:hAnsi="Times New Roman" w:cs="Times New Roman"/>
          <w:sz w:val="24"/>
          <w:szCs w:val="24"/>
        </w:rPr>
      </w:pPr>
      <w:r w:rsidRPr="00E51838">
        <w:rPr>
          <w:rFonts w:ascii="Times New Roman" w:eastAsia="Times New Roman" w:hAnsi="Times New Roman" w:cs="Times New Roman"/>
          <w:sz w:val="24"/>
          <w:szCs w:val="24"/>
        </w:rPr>
        <w:t xml:space="preserve">Brigham, E. F., &amp; Ehrhardt, M. C. (2013). </w:t>
      </w:r>
      <w:r w:rsidRPr="00E51838">
        <w:rPr>
          <w:rFonts w:ascii="Times New Roman" w:eastAsia="Times New Roman" w:hAnsi="Times New Roman" w:cs="Times New Roman"/>
          <w:i/>
          <w:iCs/>
          <w:sz w:val="24"/>
          <w:szCs w:val="24"/>
        </w:rPr>
        <w:t>Financial management: Theory &amp; practice</w:t>
      </w:r>
      <w:r w:rsidRPr="00E51838">
        <w:rPr>
          <w:rFonts w:ascii="Times New Roman" w:eastAsia="Times New Roman" w:hAnsi="Times New Roman" w:cs="Times New Roman"/>
          <w:sz w:val="24"/>
          <w:szCs w:val="24"/>
        </w:rPr>
        <w:t>. Cengage Learning.</w:t>
      </w:r>
    </w:p>
    <w:p w:rsidR="00594B7B" w:rsidRDefault="00594B7B" w:rsidP="00594B7B">
      <w:pPr>
        <w:spacing w:after="0" w:line="240" w:lineRule="auto"/>
        <w:ind w:left="720" w:hanging="720"/>
        <w:rPr>
          <w:rFonts w:ascii="Times New Roman" w:eastAsia="Times New Roman" w:hAnsi="Times New Roman" w:cs="Times New Roman"/>
          <w:sz w:val="24"/>
          <w:szCs w:val="24"/>
        </w:rPr>
      </w:pPr>
    </w:p>
    <w:p w:rsidR="00594B7B" w:rsidRPr="00E00386" w:rsidRDefault="00594B7B" w:rsidP="00594B7B">
      <w:pPr>
        <w:spacing w:after="0" w:line="240" w:lineRule="auto"/>
        <w:ind w:left="720" w:hanging="720"/>
        <w:rPr>
          <w:rFonts w:ascii="Times New Roman" w:eastAsia="Times New Roman" w:hAnsi="Times New Roman" w:cs="Times New Roman"/>
          <w:sz w:val="24"/>
          <w:szCs w:val="24"/>
        </w:rPr>
      </w:pPr>
      <w:r w:rsidRPr="00E00386">
        <w:rPr>
          <w:rFonts w:ascii="Times New Roman" w:eastAsia="Times New Roman" w:hAnsi="Times New Roman" w:cs="Times New Roman"/>
          <w:sz w:val="24"/>
          <w:szCs w:val="24"/>
        </w:rPr>
        <w:t xml:space="preserve">Harris, P., Stahlin, W., Arnold, L. W., &amp; Kinkela, K. (2013, January). A COMPREHENSIVE CASE STUDY: US GAAP CONVERSION TO IFRS. In </w:t>
      </w:r>
      <w:r w:rsidRPr="00E00386">
        <w:rPr>
          <w:rFonts w:ascii="Times New Roman" w:eastAsia="Times New Roman" w:hAnsi="Times New Roman" w:cs="Times New Roman"/>
          <w:i/>
          <w:iCs/>
          <w:sz w:val="24"/>
          <w:szCs w:val="24"/>
        </w:rPr>
        <w:t>Global Conference on Business &amp; Finance Proceedings</w:t>
      </w:r>
      <w:r w:rsidRPr="00E00386">
        <w:rPr>
          <w:rFonts w:ascii="Times New Roman" w:eastAsia="Times New Roman" w:hAnsi="Times New Roman" w:cs="Times New Roman"/>
          <w:sz w:val="24"/>
          <w:szCs w:val="24"/>
        </w:rPr>
        <w:t xml:space="preserve"> (Vol. 8, No. 1, p. 121). Institute for Business &amp; Finance Research.</w:t>
      </w:r>
    </w:p>
    <w:p w:rsidR="00594B7B" w:rsidRPr="00E51838" w:rsidRDefault="00594B7B" w:rsidP="00594B7B">
      <w:pPr>
        <w:spacing w:after="0" w:line="240" w:lineRule="auto"/>
        <w:ind w:left="720" w:hanging="720"/>
        <w:rPr>
          <w:rFonts w:ascii="Times New Roman" w:eastAsia="Times New Roman" w:hAnsi="Times New Roman" w:cs="Times New Roman"/>
          <w:sz w:val="24"/>
          <w:szCs w:val="24"/>
        </w:rPr>
      </w:pPr>
    </w:p>
    <w:p w:rsidR="00594B7B" w:rsidRDefault="00594B7B" w:rsidP="00594B7B">
      <w:pPr>
        <w:spacing w:after="0" w:line="240" w:lineRule="auto"/>
        <w:ind w:left="720" w:hanging="720"/>
        <w:rPr>
          <w:rFonts w:ascii="Times New Roman" w:eastAsia="Times New Roman" w:hAnsi="Times New Roman" w:cs="Times New Roman"/>
          <w:sz w:val="24"/>
          <w:szCs w:val="24"/>
        </w:rPr>
      </w:pPr>
      <w:r w:rsidRPr="00CB5837">
        <w:rPr>
          <w:rFonts w:ascii="Times New Roman" w:eastAsia="Times New Roman" w:hAnsi="Times New Roman" w:cs="Times New Roman"/>
          <w:sz w:val="24"/>
          <w:szCs w:val="24"/>
        </w:rPr>
        <w:t xml:space="preserve">Hoskin, R. E., Fizzell, M. R., &amp; Cherry, D. C. (2014). </w:t>
      </w:r>
      <w:r w:rsidRPr="00CB5837">
        <w:rPr>
          <w:rFonts w:ascii="Times New Roman" w:eastAsia="Times New Roman" w:hAnsi="Times New Roman" w:cs="Times New Roman"/>
          <w:i/>
          <w:iCs/>
          <w:sz w:val="24"/>
          <w:szCs w:val="24"/>
        </w:rPr>
        <w:t>Financial accounting: a user perspective</w:t>
      </w:r>
      <w:r w:rsidRPr="00CB5837">
        <w:rPr>
          <w:rFonts w:ascii="Times New Roman" w:eastAsia="Times New Roman" w:hAnsi="Times New Roman" w:cs="Times New Roman"/>
          <w:sz w:val="24"/>
          <w:szCs w:val="24"/>
        </w:rPr>
        <w:t>. Wiley Global Education.</w:t>
      </w:r>
    </w:p>
    <w:p w:rsidR="00594B7B" w:rsidRPr="00CB5837" w:rsidRDefault="00594B7B" w:rsidP="00594B7B">
      <w:pPr>
        <w:spacing w:after="0" w:line="240" w:lineRule="auto"/>
        <w:ind w:left="720" w:hanging="720"/>
        <w:rPr>
          <w:rFonts w:ascii="Times New Roman" w:eastAsia="Times New Roman" w:hAnsi="Times New Roman" w:cs="Times New Roman"/>
          <w:sz w:val="24"/>
          <w:szCs w:val="24"/>
        </w:rPr>
      </w:pPr>
    </w:p>
    <w:p w:rsidR="00594B7B" w:rsidRPr="00DA5E8B" w:rsidRDefault="00594B7B" w:rsidP="00594B7B">
      <w:pPr>
        <w:spacing w:after="0" w:line="240" w:lineRule="auto"/>
        <w:ind w:left="720" w:hanging="720"/>
        <w:rPr>
          <w:rFonts w:ascii="Times New Roman" w:eastAsia="Times New Roman" w:hAnsi="Times New Roman" w:cs="Times New Roman"/>
          <w:sz w:val="24"/>
          <w:szCs w:val="24"/>
        </w:rPr>
      </w:pPr>
      <w:r w:rsidRPr="00DA5E8B">
        <w:rPr>
          <w:rFonts w:ascii="Times New Roman" w:eastAsia="Times New Roman" w:hAnsi="Times New Roman" w:cs="Times New Roman"/>
          <w:sz w:val="24"/>
          <w:szCs w:val="24"/>
        </w:rPr>
        <w:t xml:space="preserve">Smith, L. M. (2012). IFRS and US GAAP: Some key differences accountants should know. </w:t>
      </w:r>
      <w:r w:rsidRPr="00DA5E8B">
        <w:rPr>
          <w:rFonts w:ascii="Times New Roman" w:eastAsia="Times New Roman" w:hAnsi="Times New Roman" w:cs="Times New Roman"/>
          <w:i/>
          <w:iCs/>
          <w:sz w:val="24"/>
          <w:szCs w:val="24"/>
        </w:rPr>
        <w:t>Management Accounting Quarterly</w:t>
      </w:r>
      <w:r w:rsidRPr="00DA5E8B">
        <w:rPr>
          <w:rFonts w:ascii="Times New Roman" w:eastAsia="Times New Roman" w:hAnsi="Times New Roman" w:cs="Times New Roman"/>
          <w:sz w:val="24"/>
          <w:szCs w:val="24"/>
        </w:rPr>
        <w:t xml:space="preserve">, </w:t>
      </w:r>
      <w:r w:rsidRPr="00DA5E8B">
        <w:rPr>
          <w:rFonts w:ascii="Times New Roman" w:eastAsia="Times New Roman" w:hAnsi="Times New Roman" w:cs="Times New Roman"/>
          <w:i/>
          <w:iCs/>
          <w:sz w:val="24"/>
          <w:szCs w:val="24"/>
        </w:rPr>
        <w:t>14</w:t>
      </w:r>
      <w:r w:rsidRPr="00DA5E8B">
        <w:rPr>
          <w:rFonts w:ascii="Times New Roman" w:eastAsia="Times New Roman" w:hAnsi="Times New Roman" w:cs="Times New Roman"/>
          <w:sz w:val="24"/>
          <w:szCs w:val="24"/>
        </w:rPr>
        <w:t>(1), 19.</w:t>
      </w:r>
    </w:p>
    <w:p w:rsidR="00594B7B" w:rsidRDefault="00594B7B" w:rsidP="00594B7B">
      <w:pPr>
        <w:rPr>
          <w:rFonts w:ascii="Times New Roman" w:hAnsi="Times New Roman" w:cs="Times New Roman"/>
          <w:sz w:val="24"/>
          <w:szCs w:val="24"/>
        </w:rPr>
      </w:pPr>
    </w:p>
    <w:p w:rsidR="00594B7B" w:rsidRPr="00594B7B" w:rsidRDefault="00594B7B" w:rsidP="00594B7B">
      <w:pPr>
        <w:spacing w:after="0" w:line="480" w:lineRule="auto"/>
        <w:ind w:firstLine="720"/>
        <w:rPr>
          <w:rFonts w:ascii="Times New Roman" w:hAnsi="Times New Roman" w:cs="Times New Roman"/>
          <w:b/>
          <w:sz w:val="24"/>
          <w:szCs w:val="24"/>
        </w:rPr>
      </w:pPr>
    </w:p>
    <w:sectPr w:rsidR="00594B7B" w:rsidRPr="00594B7B" w:rsidSect="002C09ED">
      <w:headerReference w:type="default" r:id="rId6"/>
      <w:headerReference w:type="firs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46" w:rsidRDefault="00053F46" w:rsidP="002C09ED">
      <w:pPr>
        <w:spacing w:after="0" w:line="240" w:lineRule="auto"/>
      </w:pPr>
      <w:r>
        <w:separator/>
      </w:r>
    </w:p>
  </w:endnote>
  <w:endnote w:type="continuationSeparator" w:id="1">
    <w:p w:rsidR="00053F46" w:rsidRDefault="00053F46" w:rsidP="002C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46" w:rsidRDefault="00053F46" w:rsidP="002C09ED">
      <w:pPr>
        <w:spacing w:after="0" w:line="240" w:lineRule="auto"/>
      </w:pPr>
      <w:r>
        <w:separator/>
      </w:r>
    </w:p>
  </w:footnote>
  <w:footnote w:type="continuationSeparator" w:id="1">
    <w:p w:rsidR="00053F46" w:rsidRDefault="00053F46" w:rsidP="002C0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2829"/>
      <w:docPartObj>
        <w:docPartGallery w:val="Page Numbers (Top of Page)"/>
        <w:docPartUnique/>
      </w:docPartObj>
    </w:sdtPr>
    <w:sdtContent>
      <w:p w:rsidR="005B4E1E" w:rsidRDefault="005B4E1E">
        <w:pPr>
          <w:pStyle w:val="Header"/>
          <w:jc w:val="right"/>
        </w:pPr>
        <w:fldSimple w:instr=" PAGE   \* MERGEFORMAT ">
          <w:r w:rsidR="00594B7B">
            <w:rPr>
              <w:noProof/>
            </w:rPr>
            <w:t>6</w:t>
          </w:r>
        </w:fldSimple>
      </w:p>
    </w:sdtContent>
  </w:sdt>
  <w:p w:rsidR="005B4E1E" w:rsidRDefault="005B4E1E">
    <w:pPr>
      <w:pStyle w:val="Header"/>
    </w:pPr>
    <w:r>
      <w:t>FUNDAMENTAL ANALYSIS INVESTMENT PAYBACK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1E" w:rsidRDefault="005B4E1E">
    <w:pPr>
      <w:pStyle w:val="Header"/>
    </w:pPr>
    <w:r>
      <w:t>Running head: FUNDAMENTAL ANALYSIS INVESTMENT PAYBACK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35B1"/>
    <w:rsid w:val="00032280"/>
    <w:rsid w:val="00053F46"/>
    <w:rsid w:val="001519B1"/>
    <w:rsid w:val="001C3B7D"/>
    <w:rsid w:val="001E6817"/>
    <w:rsid w:val="002224C7"/>
    <w:rsid w:val="002844B9"/>
    <w:rsid w:val="002C09ED"/>
    <w:rsid w:val="002F7E03"/>
    <w:rsid w:val="0033705C"/>
    <w:rsid w:val="00417B54"/>
    <w:rsid w:val="0055620A"/>
    <w:rsid w:val="00594B7B"/>
    <w:rsid w:val="005B4E1E"/>
    <w:rsid w:val="006C63AF"/>
    <w:rsid w:val="007267D6"/>
    <w:rsid w:val="00773CD8"/>
    <w:rsid w:val="007C35CF"/>
    <w:rsid w:val="00837552"/>
    <w:rsid w:val="008A51D9"/>
    <w:rsid w:val="008B35B1"/>
    <w:rsid w:val="00916110"/>
    <w:rsid w:val="00A4171A"/>
    <w:rsid w:val="00A609C6"/>
    <w:rsid w:val="00B87F73"/>
    <w:rsid w:val="00BA783D"/>
    <w:rsid w:val="00C97FC6"/>
    <w:rsid w:val="00CC1BAF"/>
    <w:rsid w:val="00D54693"/>
    <w:rsid w:val="00E4062B"/>
    <w:rsid w:val="00EA52C7"/>
    <w:rsid w:val="00EB2C78"/>
    <w:rsid w:val="00EB3851"/>
    <w:rsid w:val="00FB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ED"/>
  </w:style>
  <w:style w:type="paragraph" w:styleId="Footer">
    <w:name w:val="footer"/>
    <w:basedOn w:val="Normal"/>
    <w:link w:val="FooterChar"/>
    <w:uiPriority w:val="99"/>
    <w:semiHidden/>
    <w:unhideWhenUsed/>
    <w:rsid w:val="002C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9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1840</Words>
  <Characters>8281</Characters>
  <Application>Microsoft Office Word</Application>
  <DocSecurity>0</DocSecurity>
  <Lines>414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29</cp:revision>
  <dcterms:created xsi:type="dcterms:W3CDTF">2016-10-09T03:25:00Z</dcterms:created>
  <dcterms:modified xsi:type="dcterms:W3CDTF">2016-10-09T07:03:00Z</dcterms:modified>
</cp:coreProperties>
</file>