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013FC" w14:textId="77777777" w:rsidR="00E16F69" w:rsidRDefault="00E16F69" w:rsidP="00E16F69">
      <w:pPr>
        <w:pStyle w:val="Heading1"/>
        <w:shd w:val="clear" w:color="auto" w:fill="FFFFFF"/>
        <w:spacing w:before="0"/>
        <w:jc w:val="center"/>
        <w:rPr>
          <w:rFonts w:ascii="Georgia" w:hAnsi="Georgia"/>
          <w:color w:val="3C3C3F"/>
          <w:sz w:val="30"/>
          <w:szCs w:val="30"/>
        </w:rPr>
      </w:pPr>
      <w:bookmarkStart w:id="0" w:name="_GoBack"/>
      <w:r>
        <w:rPr>
          <w:rStyle w:val="Strong"/>
          <w:rFonts w:ascii="Georgia" w:hAnsi="Georgia"/>
          <w:b w:val="0"/>
          <w:bCs w:val="0"/>
          <w:color w:val="3C3C3F"/>
          <w:sz w:val="24"/>
          <w:szCs w:val="24"/>
        </w:rPr>
        <w:t xml:space="preserve">IEEE 802 Standards: History, Now </w:t>
      </w:r>
      <w:proofErr w:type="gramStart"/>
      <w:r>
        <w:rPr>
          <w:rStyle w:val="Strong"/>
          <w:rFonts w:ascii="Georgia" w:hAnsi="Georgia"/>
          <w:b w:val="0"/>
          <w:bCs w:val="0"/>
          <w:color w:val="3C3C3F"/>
          <w:sz w:val="24"/>
          <w:szCs w:val="24"/>
        </w:rPr>
        <w:t>And</w:t>
      </w:r>
      <w:proofErr w:type="gramEnd"/>
      <w:r>
        <w:rPr>
          <w:rStyle w:val="Strong"/>
          <w:rFonts w:ascii="Georgia" w:hAnsi="Georgia"/>
          <w:b w:val="0"/>
          <w:bCs w:val="0"/>
          <w:color w:val="3C3C3F"/>
          <w:sz w:val="24"/>
          <w:szCs w:val="24"/>
        </w:rPr>
        <w:t xml:space="preserve"> The Future</w:t>
      </w:r>
    </w:p>
    <w:p w14:paraId="4CDB8E33" w14:textId="77777777" w:rsidR="00E16F69" w:rsidRDefault="00E16F69" w:rsidP="00E16F69">
      <w:pPr>
        <w:pStyle w:val="Heading3"/>
        <w:shd w:val="clear" w:color="auto" w:fill="FFFFFF"/>
        <w:spacing w:before="0" w:beforeAutospacing="0" w:after="0" w:afterAutospacing="0"/>
        <w:rPr>
          <w:rFonts w:ascii="Georgia" w:hAnsi="Georgia"/>
          <w:color w:val="3C3C3F"/>
          <w:sz w:val="30"/>
          <w:szCs w:val="30"/>
        </w:rPr>
      </w:pPr>
      <w:r>
        <w:rPr>
          <w:rStyle w:val="Strong"/>
          <w:rFonts w:ascii="Georgia" w:hAnsi="Georgia"/>
          <w:b/>
          <w:bCs/>
          <w:color w:val="3C3C3F"/>
          <w:sz w:val="24"/>
          <w:szCs w:val="24"/>
        </w:rPr>
        <w:t>Preface</w:t>
      </w:r>
    </w:p>
    <w:p w14:paraId="1DEB2AB3" w14:textId="77777777" w:rsidR="00E16F69" w:rsidRDefault="00E16F69" w:rsidP="00E16F6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Institute of Electrical and Electronics Engineers (IEEE) was established in 1963. The establishment was an amalgamation of AIEE and IRE comprised of engineers, scientists, and students (</w:t>
      </w:r>
      <w:proofErr w:type="spellStart"/>
      <w:r>
        <w:rPr>
          <w:rFonts w:ascii="Georgia" w:hAnsi="Georgia"/>
          <w:color w:val="000000"/>
        </w:rPr>
        <w:t>Cordeiro</w:t>
      </w:r>
      <w:proofErr w:type="spellEnd"/>
      <w:r>
        <w:rPr>
          <w:rFonts w:ascii="Georgia" w:hAnsi="Georgia"/>
          <w:color w:val="000000"/>
        </w:rPr>
        <w:t xml:space="preserve">, </w:t>
      </w:r>
      <w:proofErr w:type="spellStart"/>
      <w:r>
        <w:rPr>
          <w:rFonts w:ascii="Georgia" w:hAnsi="Georgia"/>
          <w:color w:val="000000"/>
        </w:rPr>
        <w:t>Challapali</w:t>
      </w:r>
      <w:proofErr w:type="spellEnd"/>
      <w:r>
        <w:rPr>
          <w:rFonts w:ascii="Georgia" w:hAnsi="Georgia"/>
          <w:color w:val="000000"/>
        </w:rPr>
        <w:t xml:space="preserve">, </w:t>
      </w:r>
      <w:proofErr w:type="spellStart"/>
      <w:r>
        <w:rPr>
          <w:rFonts w:ascii="Georgia" w:hAnsi="Georgia"/>
          <w:color w:val="000000"/>
        </w:rPr>
        <w:t>Birru</w:t>
      </w:r>
      <w:proofErr w:type="spellEnd"/>
      <w:r>
        <w:rPr>
          <w:rFonts w:ascii="Georgia" w:hAnsi="Georgia"/>
          <w:color w:val="000000"/>
        </w:rPr>
        <w:t xml:space="preserve"> &amp; Shankar, 2006). The chief role of the union is to grow standards for the </w:t>
      </w:r>
      <w:proofErr w:type="spellStart"/>
      <w:r>
        <w:rPr>
          <w:rFonts w:ascii="Georgia" w:hAnsi="Georgia"/>
          <w:color w:val="000000"/>
        </w:rPr>
        <w:t>electronic</w:t>
      </w:r>
      <w:proofErr w:type="spellEnd"/>
      <w:r>
        <w:rPr>
          <w:rFonts w:ascii="Georgia" w:hAnsi="Georgia"/>
          <w:color w:val="000000"/>
        </w:rPr>
        <w:t xml:space="preserve"> sector.  Particularly, IEEE 802 rules for LANs are wide observed. In that instance, every individual in the service of a PC has at one time or another used the 802 standards.</w:t>
      </w:r>
      <w:bookmarkEnd w:id="0"/>
      <w:r>
        <w:rPr>
          <w:rFonts w:ascii="Georgia" w:hAnsi="Georgia"/>
          <w:color w:val="000000"/>
        </w:rPr>
        <w:t xml:space="preserve"> The Institute of Electrical and Electronics Engineers established the 802 rules for the core use in the PC and also in the electronic industry. Nevertheless, the company focuses on developing the standard for the network technology sector to develop commodities that satisfy the principles. The standards established under the 802 title cover several networking technologies incorporating local area network management, logical link control, token ring access methods, demand priority access method, wireless personal area networks, wireless local area networks, broadband wireless metropolitan area network together with resilient packet rings (Vohra, </w:t>
      </w:r>
      <w:proofErr w:type="spellStart"/>
      <w:r>
        <w:rPr>
          <w:rFonts w:ascii="Georgia" w:hAnsi="Georgia"/>
          <w:color w:val="000000"/>
        </w:rPr>
        <w:t>Sawhney</w:t>
      </w:r>
      <w:proofErr w:type="spellEnd"/>
      <w:r>
        <w:rPr>
          <w:rFonts w:ascii="Georgia" w:hAnsi="Georgia"/>
          <w:color w:val="000000"/>
        </w:rPr>
        <w:t xml:space="preserve">, </w:t>
      </w:r>
      <w:proofErr w:type="spellStart"/>
      <w:r>
        <w:rPr>
          <w:rFonts w:ascii="Georgia" w:hAnsi="Georgia"/>
          <w:color w:val="000000"/>
        </w:rPr>
        <w:t>Nayyar</w:t>
      </w:r>
      <w:proofErr w:type="spellEnd"/>
      <w:r>
        <w:rPr>
          <w:rFonts w:ascii="Georgia" w:hAnsi="Georgia"/>
          <w:color w:val="000000"/>
        </w:rPr>
        <w:t xml:space="preserve"> &amp; Mann, 2012).</w:t>
      </w:r>
    </w:p>
    <w:p w14:paraId="61D1C548" w14:textId="77777777" w:rsidR="00E16F69" w:rsidRDefault="00E16F69" w:rsidP="00E16F6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There has been higher development in the 802 standards with most utilized being LAN 802.11. The standard protects the setup as well as the application of wireless local area network in diverse environments. This type of network is setup as a home network that has a high-speed modem, wireless router together with a PC with a wireless network interface card. Nonetheless, it is essential to keep in mind the size and shape of the user hardware might be diverse, but then again all must fit in the 802. 11standard. </w:t>
      </w:r>
      <w:proofErr w:type="gramStart"/>
      <w:r>
        <w:rPr>
          <w:rFonts w:ascii="Georgia" w:hAnsi="Georgia"/>
          <w:color w:val="000000"/>
        </w:rPr>
        <w:t>Some</w:t>
      </w:r>
      <w:proofErr w:type="gramEnd"/>
      <w:r>
        <w:rPr>
          <w:rFonts w:ascii="Georgia" w:hAnsi="Georgia"/>
          <w:color w:val="000000"/>
        </w:rPr>
        <w:t xml:space="preserve"> time ago, some people never heeded on the small “b” that fits in 802.11 (Hu, </w:t>
      </w:r>
      <w:proofErr w:type="spellStart"/>
      <w:r>
        <w:rPr>
          <w:rFonts w:ascii="Georgia" w:hAnsi="Georgia"/>
          <w:color w:val="000000"/>
        </w:rPr>
        <w:t>Willkomm</w:t>
      </w:r>
      <w:proofErr w:type="spellEnd"/>
      <w:r>
        <w:rPr>
          <w:rFonts w:ascii="Georgia" w:hAnsi="Georgia"/>
          <w:color w:val="000000"/>
        </w:rPr>
        <w:t xml:space="preserve">, </w:t>
      </w:r>
      <w:proofErr w:type="spellStart"/>
      <w:r>
        <w:rPr>
          <w:rFonts w:ascii="Georgia" w:hAnsi="Georgia"/>
          <w:color w:val="000000"/>
        </w:rPr>
        <w:t>Abusubaih</w:t>
      </w:r>
      <w:proofErr w:type="spellEnd"/>
      <w:r>
        <w:rPr>
          <w:rFonts w:ascii="Georgia" w:hAnsi="Georgia"/>
          <w:color w:val="000000"/>
        </w:rPr>
        <w:t xml:space="preserve">, Gross, </w:t>
      </w:r>
      <w:proofErr w:type="spellStart"/>
      <w:r>
        <w:rPr>
          <w:rFonts w:ascii="Georgia" w:hAnsi="Georgia"/>
          <w:color w:val="000000"/>
        </w:rPr>
        <w:t>Vlantis</w:t>
      </w:r>
      <w:proofErr w:type="spellEnd"/>
      <w:r>
        <w:rPr>
          <w:rFonts w:ascii="Georgia" w:hAnsi="Georgia"/>
          <w:color w:val="000000"/>
        </w:rPr>
        <w:t xml:space="preserve">, </w:t>
      </w:r>
      <w:proofErr w:type="spellStart"/>
      <w:r>
        <w:rPr>
          <w:rFonts w:ascii="Georgia" w:hAnsi="Georgia"/>
          <w:color w:val="000000"/>
        </w:rPr>
        <w:t>Gerla</w:t>
      </w:r>
      <w:proofErr w:type="spellEnd"/>
      <w:r>
        <w:rPr>
          <w:rFonts w:ascii="Georgia" w:hAnsi="Georgia"/>
          <w:color w:val="000000"/>
        </w:rPr>
        <w:t xml:space="preserve"> &amp; </w:t>
      </w:r>
      <w:proofErr w:type="spellStart"/>
      <w:r>
        <w:rPr>
          <w:rFonts w:ascii="Georgia" w:hAnsi="Georgia"/>
          <w:color w:val="000000"/>
        </w:rPr>
        <w:t>Wolisz</w:t>
      </w:r>
      <w:proofErr w:type="spellEnd"/>
      <w:r>
        <w:rPr>
          <w:rFonts w:ascii="Georgia" w:hAnsi="Georgia"/>
          <w:color w:val="000000"/>
        </w:rPr>
        <w:t>, 2007). This is due to the fact that non-engineers would buy the product, install the device, as well as expect all is successful. Nevertheless, today, this is not quite easy because of the varying setting. The kind of device purchased must match the router in use to stick to the standards 802. Incidentally, the wireless commodities are designed in several versions like 802.11a, 802.11b, and 802.11b/g. as a result, each suffix has a unique meaning to the computer operator guaranteeing fruitful installations. The correct comprehension of the suffix letters at a trainer level aids individual to secure more time and money.  Disparities between the suffixes focus on working frequencies, transmission speed and also distance undertaken.</w:t>
      </w:r>
    </w:p>
    <w:p w14:paraId="478A3419" w14:textId="77777777" w:rsidR="00E16F69" w:rsidRDefault="00E16F69" w:rsidP="00E16F6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lastRenderedPageBreak/>
        <w:t xml:space="preserve">For example, standard 802.11a conforms chiefly on business market where it backs a bandwidth up to 54Mbs (Millions of bits per second). The standard backs signals in a controlled 5 GHz scope limiting the range covered. This high frequency clarifies that the signals might have problems going through walls together with other blocking objects. In contrast, 802.11b has a comparatively low frequency rate making it more discrete (Stevenson, </w:t>
      </w:r>
      <w:proofErr w:type="spellStart"/>
      <w:r>
        <w:rPr>
          <w:rFonts w:ascii="Georgia" w:hAnsi="Georgia"/>
          <w:color w:val="000000"/>
        </w:rPr>
        <w:t>Chouinard</w:t>
      </w:r>
      <w:proofErr w:type="spellEnd"/>
      <w:r>
        <w:rPr>
          <w:rFonts w:ascii="Georgia" w:hAnsi="Georgia"/>
          <w:color w:val="000000"/>
        </w:rPr>
        <w:t xml:space="preserve">, Lei, Hu, </w:t>
      </w:r>
      <w:proofErr w:type="spellStart"/>
      <w:r>
        <w:rPr>
          <w:rFonts w:ascii="Georgia" w:hAnsi="Georgia"/>
          <w:color w:val="000000"/>
        </w:rPr>
        <w:t>Shellhammer</w:t>
      </w:r>
      <w:proofErr w:type="spellEnd"/>
      <w:r>
        <w:rPr>
          <w:rFonts w:ascii="Georgia" w:hAnsi="Georgia"/>
          <w:color w:val="000000"/>
        </w:rPr>
        <w:t xml:space="preserve"> &amp; Caldwell, 2009). In addition, 802.11b can go through blockades 802.11a cannot. As a result, the two technologies use diverse frequencies making them unable to get along with one another.</w:t>
      </w:r>
    </w:p>
    <w:p w14:paraId="1BFD6DDD" w14:textId="77777777" w:rsidR="00E16F69" w:rsidRDefault="00E16F69" w:rsidP="00E16F69">
      <w:pPr>
        <w:pStyle w:val="Heading3"/>
        <w:shd w:val="clear" w:color="auto" w:fill="FFFFFF"/>
        <w:spacing w:before="0" w:beforeAutospacing="0" w:after="0" w:afterAutospacing="0"/>
        <w:rPr>
          <w:rFonts w:ascii="Georgia" w:hAnsi="Georgia"/>
          <w:color w:val="3C3C3F"/>
          <w:sz w:val="30"/>
          <w:szCs w:val="30"/>
        </w:rPr>
      </w:pPr>
      <w:r>
        <w:rPr>
          <w:rStyle w:val="Strong"/>
          <w:rFonts w:ascii="Georgia" w:hAnsi="Georgia"/>
          <w:b/>
          <w:bCs/>
          <w:color w:val="3C3C3F"/>
          <w:sz w:val="24"/>
          <w:szCs w:val="24"/>
        </w:rPr>
        <w:t xml:space="preserve">An Account </w:t>
      </w:r>
      <w:proofErr w:type="gramStart"/>
      <w:r>
        <w:rPr>
          <w:rStyle w:val="Strong"/>
          <w:rFonts w:ascii="Georgia" w:hAnsi="Georgia"/>
          <w:b/>
          <w:bCs/>
          <w:color w:val="3C3C3F"/>
          <w:sz w:val="24"/>
          <w:szCs w:val="24"/>
        </w:rPr>
        <w:t>Of</w:t>
      </w:r>
      <w:proofErr w:type="gramEnd"/>
      <w:r>
        <w:rPr>
          <w:rStyle w:val="Strong"/>
          <w:rFonts w:ascii="Georgia" w:hAnsi="Georgia"/>
          <w:b/>
          <w:bCs/>
          <w:color w:val="3C3C3F"/>
          <w:sz w:val="24"/>
          <w:szCs w:val="24"/>
        </w:rPr>
        <w:t xml:space="preserve"> IEEE 802 Protocols</w:t>
      </w:r>
    </w:p>
    <w:p w14:paraId="646C7566" w14:textId="77777777" w:rsidR="00E16F69" w:rsidRDefault="00E16F69" w:rsidP="00E16F6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The planning of these standards is concentrated on local area as well as metropolitan area networks. More essentially, the IEEE 802 standards are restricted to links holding adjustable size packet. This is against the cell relay network that sends short as well as unchanging sized units. The IEEE allotted number 802 to the standard as the solitary free numeral available but typically the number is sometimes connected to the date of the primarily meeting, February 1980. The IEEE 802 splits up DLL into 2, to be precise LLC together with the MAC. The Committee protects the IEEE 802 procedures with the most utilized being the Local area network family (Stevenson et al., 2009). The key account of the standard was revealed in 1997 after which it has been changed a number of times. The standard together with the changes offers the center for radio network system through the Wi-Fi trade name. Even though every change is legitimately upturned as it is integrated in the latest account of a protocol, the corporate world tries to vend to the amendments since they succinctly denote sizes of their products. In the market, every analysis tries to turn in a fresh standard.</w:t>
      </w:r>
    </w:p>
    <w:p w14:paraId="2FE0BA26" w14:textId="77777777" w:rsidR="00E16F69" w:rsidRDefault="00E16F69" w:rsidP="00E16F6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The 802.11 group consist of a series of half-duplex proficiencies that utilize similar control protocols. The most stylish are those set by the 802.11b and also 802.11g communications protocol that is an amendment to the inventive standard.  The principal wireless interacting standard was 802.11, established in 1997 even though 802.11b made up the original widely complied protocol. This was succeeded by 802.11a together with 802.11g. As a result, standard 802.11n is an inventive multi-streaming variation system. More protocols in the unit incorporate c–f, h, and j that are service amendments as well as rectifications to the prior necessities (Vohra et al., 2012). </w:t>
      </w:r>
      <w:r>
        <w:rPr>
          <w:rFonts w:ascii="Georgia" w:hAnsi="Georgia"/>
          <w:color w:val="000000"/>
        </w:rPr>
        <w:lastRenderedPageBreak/>
        <w:t>Communications protocol 802.11 utilizes the 2.4GHz network.  This type of frequency band might withstand interferences from microwaves, cordless telephones together with Bluetooth devices. Nevertheless, the performance of these protocols-capable instruments relies upon the setting and also the frequencies utilized.</w:t>
      </w:r>
    </w:p>
    <w:p w14:paraId="5B521374" w14:textId="77777777" w:rsidR="00E16F69" w:rsidRDefault="00E16F69" w:rsidP="00E16F6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The 802.11 technology trails its cause in a 1985 declaration by the American Federal Communications Commission, whereby its issues the ISM band for unrecognized use. In year 1991, the Alcatel Lucent with LSI Corporation invented the predecessor to 802.11in Netherlands. The creators wanted to utilize capability for teller system. Additionally, it is understandable that the first wireless technology commodities had a raw information rate of 1Mbs and 2Mbs. The creator of Wi-Fi Hayes developed the first 802.11b and also 802.11a protocols while in the IEEE management (Xiao, Li &amp; Choi, 2009). In 1999, an amalgamation, Wi-Fi Alliance, was established to regulate the Wi-Fi brand name in which huge sum of commodities is transacted. The principal account of the protocol IEEE 802.11 was given out in year 1997 as well as resolved afterwards in two years’ time. This protocol presently is superseded. The standard identified two sets of speed rates and also forward mistake alteration code. the technology created three option physical layer technologies that is diffuse infrared working at 1Mbs, , a direct sequence spread scope-transmitting signals at 1Mbs or 2Mbs as well as frequency-hopping spread spectrum working at 1Mbs or 2Mbs (Vohra et al., 2012).</w:t>
      </w:r>
    </w:p>
    <w:p w14:paraId="76C12633" w14:textId="77777777" w:rsidR="00E16F69" w:rsidRDefault="00E16F69" w:rsidP="00E16F6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The frequency hopping and direct sequence technologies utilized microwave transmission in contrast to the Industrial Scientific Medical (ISM) waveband that run at 2GHz. Protocol 802.11 in the corporation of direct-sequence distribute spectrum was rapidly substituted by 802.11b. Previously shown as a section 17 of the 1999 requirement, the OFDM waveform runs ta 5.8 GHz. The standard is now defined in section 18 of the 2012 provision as well as offers communications rules that allow broadcast and receipt of information at speeds of 1.5 up to 54Mbit/s (Hu et al., 2007). The protocol has witnessed a wide-ranging global implementation especially in the corporate work setting. Nevertheless, the inventive alteration is no more effective even though majority of wireless producers still utilize the term “802.11a” to designate the capacity of their systems to run at 5.8 GHz. The 802.11a code use same DLL protocol along with the frame set-up as the master standard. The standard runs in the 5 GHz/s </w:t>
      </w:r>
      <w:r>
        <w:rPr>
          <w:rFonts w:ascii="Georgia" w:hAnsi="Georgia"/>
          <w:color w:val="000000"/>
        </w:rPr>
        <w:lastRenderedPageBreak/>
        <w:t>band with a better net information of 54Mbs, besides error link code that offers a functional net achievable amount in the mid-20Mbs. Due to the fact that 2.4GHz module is chiefly used hence turning out to be packed together, using the relatively sluggish 5GHz band gives 802.11a a significant enhancement (Vohra et al., 2012). In contrary, this carrier wave frequency too adds to the demerit of ineptness. This is due to the fact that the authority of 802.11a is a smaller scope as likened to 802.11 b/g.  Therefore, obstacles such as walls less freely absorb the signal of 802.11 a as they move at close wavelengths that 802.11 b that goes through at ease into blockades.    Even though 802.11a face interference, in resident building they might suffer less blockades causing improved input.</w:t>
      </w:r>
    </w:p>
    <w:p w14:paraId="6AE3634B" w14:textId="77777777" w:rsidR="00E16F69" w:rsidRDefault="00E16F69" w:rsidP="00E16F69">
      <w:pPr>
        <w:pStyle w:val="NormalWeb"/>
        <w:shd w:val="clear" w:color="auto" w:fill="FFFFFF"/>
        <w:spacing w:before="0" w:beforeAutospacing="0" w:after="0" w:afterAutospacing="0" w:line="390" w:lineRule="atLeast"/>
        <w:jc w:val="right"/>
        <w:rPr>
          <w:rFonts w:ascii="Georgia" w:hAnsi="Georgia"/>
          <w:color w:val="000000"/>
        </w:rPr>
      </w:pPr>
      <w:hyperlink r:id="rId6" w:history="1">
        <w:r>
          <w:rPr>
            <w:rStyle w:val="Hyperlink"/>
            <w:rFonts w:ascii="Georgia" w:hAnsi="Georgia"/>
            <w:b/>
            <w:bCs/>
            <w:i/>
            <w:iCs/>
            <w:color w:val="FA2837"/>
          </w:rPr>
          <w:t>Order Here Now.</w:t>
        </w:r>
      </w:hyperlink>
    </w:p>
    <w:p w14:paraId="30651C53" w14:textId="77777777" w:rsidR="00E16F69" w:rsidRDefault="00E16F69" w:rsidP="00E16F6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In June 2003, a fresh 802.11g-modified protocol was contracted being the third in the clan. This technology operates on the identical frequency however runs at a maximal 54Mbs assortment of forward ECCs. This prompts the average output to around 22 MBs. The 802.11 g computer hardware is fully backward compatible on 802.11 b PC hardware and therefore is loaded with legacy problems that cut throughput in contrast to 802.11a by around 21 percent (Xiao, Li &amp; Choi, 2009).</w:t>
      </w:r>
    </w:p>
    <w:p w14:paraId="31FC5B2B" w14:textId="77777777" w:rsidR="00E16F69" w:rsidRDefault="00E16F69" w:rsidP="00E16F69">
      <w:pPr>
        <w:pStyle w:val="Heading3"/>
        <w:shd w:val="clear" w:color="auto" w:fill="FFFFFF"/>
        <w:spacing w:before="0" w:beforeAutospacing="0" w:after="0" w:afterAutospacing="0"/>
        <w:rPr>
          <w:rFonts w:ascii="Georgia" w:hAnsi="Georgia"/>
          <w:color w:val="3C3C3F"/>
          <w:sz w:val="30"/>
          <w:szCs w:val="30"/>
        </w:rPr>
      </w:pPr>
      <w:r>
        <w:rPr>
          <w:rStyle w:val="Strong"/>
          <w:rFonts w:ascii="Georgia" w:hAnsi="Georgia"/>
          <w:b/>
          <w:bCs/>
          <w:color w:val="3C3C3F"/>
          <w:sz w:val="24"/>
          <w:szCs w:val="24"/>
        </w:rPr>
        <w:t xml:space="preserve">Issues </w:t>
      </w:r>
      <w:proofErr w:type="gramStart"/>
      <w:r>
        <w:rPr>
          <w:rStyle w:val="Strong"/>
          <w:rFonts w:ascii="Georgia" w:hAnsi="Georgia"/>
          <w:b/>
          <w:bCs/>
          <w:color w:val="3C3C3F"/>
          <w:sz w:val="24"/>
          <w:szCs w:val="24"/>
        </w:rPr>
        <w:t>And</w:t>
      </w:r>
      <w:proofErr w:type="gramEnd"/>
      <w:r>
        <w:rPr>
          <w:rStyle w:val="Strong"/>
          <w:rFonts w:ascii="Georgia" w:hAnsi="Georgia"/>
          <w:b/>
          <w:bCs/>
          <w:color w:val="3C3C3F"/>
          <w:sz w:val="24"/>
          <w:szCs w:val="24"/>
        </w:rPr>
        <w:t xml:space="preserve"> Trends In IEEE 802 Standards</w:t>
      </w:r>
    </w:p>
    <w:p w14:paraId="3942513F" w14:textId="77777777" w:rsidR="00E16F69" w:rsidRDefault="00E16F69" w:rsidP="00E16F69">
      <w:pPr>
        <w:pStyle w:val="Heading3"/>
        <w:shd w:val="clear" w:color="auto" w:fill="FFFFFF"/>
        <w:spacing w:before="0" w:beforeAutospacing="0" w:after="0" w:afterAutospacing="0"/>
        <w:rPr>
          <w:rFonts w:ascii="Georgia" w:hAnsi="Georgia"/>
          <w:color w:val="3C3C3F"/>
          <w:sz w:val="30"/>
          <w:szCs w:val="30"/>
        </w:rPr>
      </w:pPr>
      <w:r>
        <w:rPr>
          <w:rStyle w:val="Strong"/>
          <w:rFonts w:ascii="Georgia" w:hAnsi="Georgia"/>
          <w:b/>
          <w:bCs/>
          <w:color w:val="3C3C3F"/>
          <w:sz w:val="24"/>
          <w:szCs w:val="24"/>
        </w:rPr>
        <w:t xml:space="preserve">Protection </w:t>
      </w:r>
      <w:proofErr w:type="gramStart"/>
      <w:r>
        <w:rPr>
          <w:rStyle w:val="Strong"/>
          <w:rFonts w:ascii="Georgia" w:hAnsi="Georgia"/>
          <w:b/>
          <w:bCs/>
          <w:color w:val="3C3C3F"/>
          <w:sz w:val="24"/>
          <w:szCs w:val="24"/>
        </w:rPr>
        <w:t>And</w:t>
      </w:r>
      <w:proofErr w:type="gramEnd"/>
      <w:r>
        <w:rPr>
          <w:rStyle w:val="Strong"/>
          <w:rFonts w:ascii="Georgia" w:hAnsi="Georgia"/>
          <w:b/>
          <w:bCs/>
          <w:color w:val="3C3C3F"/>
          <w:sz w:val="24"/>
          <w:szCs w:val="24"/>
        </w:rPr>
        <w:t xml:space="preserve"> Guarantee For Multimedia Traffic In IEEE 802</w:t>
      </w:r>
    </w:p>
    <w:p w14:paraId="4033A272" w14:textId="77777777" w:rsidR="00E16F69" w:rsidRDefault="00E16F69" w:rsidP="00E16F6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To tolerate multimedia applications for example voice and video across the wireless medium, a controversy founded control role has been developed into the up-and-coming standard 802.11 e. the access code channel role is recognized as Enhanced Distributed Channel Access (EDCA) and has well-known traffic classes (Xiao, Li &amp; Choi, 2009). As a result, safety together with warranty has turn into a growing matter in this area of technology because of information sensitivity in the local area network. To exercise the setback, a number of mechanisms have been anticipated. The initial level safeguards the multimedia operates from the fresh as well as existing video and voice goes through a spread access control. In the second-stage protection, multimedia runs are safeguarded from the best-attempt data traffic by positing that frame-based and limited-based data check techniques. Nevertheless, performances are gauged in terms of input rate; degrees of delays, rate of collisions as well as transmission limit. Widespread model outcomes show that the proposed two-level safety and warranty system is extremely useful in </w:t>
      </w:r>
      <w:r>
        <w:rPr>
          <w:rFonts w:ascii="Georgia" w:hAnsi="Georgia"/>
          <w:color w:val="000000"/>
        </w:rPr>
        <w:lastRenderedPageBreak/>
        <w:t>terms of protection as well as guarantee of existing video and voice runs along with the utilization of the channel capacity.</w:t>
      </w:r>
    </w:p>
    <w:p w14:paraId="17EBD0F9" w14:textId="77777777" w:rsidR="00E16F69" w:rsidRDefault="00E16F69" w:rsidP="00E16F6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The medium access channel of IEEE 802.11 WLAN uses an obligatory contention-based channel access subprogram known as Distributed Coordination Function (DCF). The system has an optional centrally checked station access run identified as Point Coordination Function (PCF). This Distributed Coordination Function DCF embraces a Carrier Sense Multiple Access with Collision Avoidance (CSMA/CA) holding double exponential enclosure (</w:t>
      </w:r>
      <w:proofErr w:type="spellStart"/>
      <w:r>
        <w:rPr>
          <w:rFonts w:ascii="Georgia" w:hAnsi="Georgia"/>
          <w:color w:val="000000"/>
        </w:rPr>
        <w:t>Cordeiro</w:t>
      </w:r>
      <w:proofErr w:type="spellEnd"/>
      <w:r>
        <w:rPr>
          <w:rFonts w:ascii="Georgia" w:hAnsi="Georgia"/>
          <w:color w:val="000000"/>
        </w:rPr>
        <w:t xml:space="preserve"> et al., 2006). It is believed as a wireless form of the most successful LAN technology, the Ethernet, which uses a CSMA with collision detection (CSMA/CD) with dual exponential back up. These allow rapid installation with less operation and repair expenses, as well as very forceful communication protocols for best-effort service. The Point Coordination Function or PCF is barely imposed in these days’ commodities due to its difficulty and incompetence for the regular information transmissions. Nevertheless, the protocol has some special Quality-of- Service support. Additional issue ensued by the Point Coordination Function amounts to erratic signal delays as well as undefined transmission periods of the interviewed broadcast station (Xiao, Li &amp; Choi, 2009). In that instance, the current DCF is unsuitable for multimedia uses that have the quality of service demands. As a result, a station may have to wait an inconsistent long time to transmit a frame so that the actual uses for example voice and video can experience delay.</w:t>
      </w:r>
    </w:p>
    <w:p w14:paraId="4CBCA6F7" w14:textId="77777777" w:rsidR="00E16F69" w:rsidRDefault="00E16F69" w:rsidP="00E16F6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The protections of voice/video runs can be accomplished via negligible traffic load as well as with little capacity limit. The ‘tried and known’ technique of data safety permits a cautious admission of new voice or video transmission. Subsequently, the system assesses the input in the process together with performance delay for several signal interludes. If the regular inputs as well as or heist do not gratify workable necessities, the steam will stop itself. The other technique to guarantee data safety is the ‘early-protection’ mechanism that evaluates the performance comparative to set parameters. If the budget does not meet the starting point, no new transmissions are permitted into the system. Despite everything, even when a portion of the channel amenity is reserved for extant video and voice, and also scores of futile best-effort data broadcasts can put down the prevailing voice and video transmissions (Stevenson et al., 2009). This is due </w:t>
      </w:r>
      <w:r>
        <w:rPr>
          <w:rFonts w:ascii="Georgia" w:hAnsi="Georgia"/>
          <w:color w:val="000000"/>
        </w:rPr>
        <w:lastRenderedPageBreak/>
        <w:t>to the fact that various information flows may cause a lot of collisions, therefore devastating the cherished channel capacity. The present video and voice runs take place when open to data traffic. I would back the second method as it restricts data traffics via bets effort inputs. The advantage of this approach is that it is reliable with the initial degree safety even though it may lead to interferences to new information flowing into the system.</w:t>
      </w:r>
    </w:p>
    <w:p w14:paraId="7C5E28A5" w14:textId="77777777" w:rsidR="00E16F69" w:rsidRDefault="00E16F69" w:rsidP="00E16F69">
      <w:pPr>
        <w:pStyle w:val="Heading3"/>
        <w:shd w:val="clear" w:color="auto" w:fill="FFFFFF"/>
        <w:spacing w:before="0" w:beforeAutospacing="0" w:after="0" w:afterAutospacing="0"/>
        <w:rPr>
          <w:rFonts w:ascii="Georgia" w:hAnsi="Georgia"/>
          <w:color w:val="3C3C3F"/>
          <w:sz w:val="30"/>
          <w:szCs w:val="30"/>
        </w:rPr>
      </w:pPr>
      <w:r>
        <w:rPr>
          <w:rStyle w:val="Strong"/>
          <w:rFonts w:ascii="Georgia" w:hAnsi="Georgia"/>
          <w:b/>
          <w:bCs/>
          <w:color w:val="3C3C3F"/>
          <w:sz w:val="24"/>
          <w:szCs w:val="24"/>
        </w:rPr>
        <w:t xml:space="preserve">Network Security </w:t>
      </w:r>
      <w:proofErr w:type="gramStart"/>
      <w:r>
        <w:rPr>
          <w:rStyle w:val="Strong"/>
          <w:rFonts w:ascii="Georgia" w:hAnsi="Georgia"/>
          <w:b/>
          <w:bCs/>
          <w:color w:val="3C3C3F"/>
          <w:sz w:val="24"/>
          <w:szCs w:val="24"/>
        </w:rPr>
        <w:t>And</w:t>
      </w:r>
      <w:proofErr w:type="gramEnd"/>
      <w:r>
        <w:rPr>
          <w:rStyle w:val="Strong"/>
          <w:rFonts w:ascii="Georgia" w:hAnsi="Georgia"/>
          <w:b/>
          <w:bCs/>
          <w:color w:val="3C3C3F"/>
          <w:sz w:val="24"/>
          <w:szCs w:val="24"/>
        </w:rPr>
        <w:t xml:space="preserve"> Authentication</w:t>
      </w:r>
    </w:p>
    <w:p w14:paraId="434A36C1" w14:textId="77777777" w:rsidR="00E16F69" w:rsidRDefault="00E16F69" w:rsidP="00E16F6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Network security is much deliberated as a use layer issue that ought to be dealt with at the protocol load. However, wireless LAN protocols demand protection elements in layer 2 so as to safeguard both data discretion as well as access to network. Certainly, servers together with access facts need to be showed, as well traffic demands being coded (Xiao, Li &amp; Choi, 2009). Unfortunately, these safety needs early enough in the beginning process, adding to standards and commodities whose safety procedures are lesser than it ought to be. The matter has continued for several years, particularly with the IEEE 802.11 network standard that utilizes the Wired Equivalent Privacy (WEP1) code for data privacy. The sensibleness stretched by IEEE 802.11 is extremely attractive, permitting users to move around their home, their universities, office block while sustaining an operating LAN connection. The paper looks at the rationale behind the IEEE 802 in the marketplace, learning institutions as well as corporate firms. The IEEE 802.11 is mostly profitable with fruitful installation being in conglomerates; homes together with other million use environments (Wool, 2005). Unfortunately, IEEE 802.11 has chief protection measures issues. This is due to the fact that the WEP data reliability is open to attack as well as its accreditation mechanisms may be overawed. Additionally, the programming protocol utilized in WEP has been severely compromised, as well as WEP-cracking software is typically accessible from the internet.</w:t>
      </w:r>
    </w:p>
    <w:p w14:paraId="11236AD9" w14:textId="77777777" w:rsidR="00E16F69" w:rsidRDefault="00E16F69" w:rsidP="00E16F6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The susceptibility of the IEEE 802 standards is brought to mind by the feeble design. For example, IEEE 802.11 has been created with extremely incomplete central administration dimensions. The location of the protocol has utilized long term as well as shared stations in a LAN, which makes it challenging to cancel access from earlier official hosts. The WEP is the most ordinary safety if incorporated in the seller’s firmware. Nevertheless, the safety program may be mounted into the software via free </w:t>
      </w:r>
      <w:r>
        <w:rPr>
          <w:rFonts w:ascii="Georgia" w:hAnsi="Georgia"/>
          <w:color w:val="000000"/>
        </w:rPr>
        <w:lastRenderedPageBreak/>
        <w:t>and exposed devices. Even though this fails to provide complete safety standards, the application is meaningful in that it is 100 percent friendly with the latest standard. This denotes the program does not need new descriptions, protocols or application encryption software. In that circumstance, WEP fails to depend on external verification servers in sustaining high honesty degree in a system (Wool, 2005). Additionally, the WEP needs no public-key cryptography and structure in its encoding. This makes the process to modify the wireless access point together with the host software simple. Therefore, it is easy as well as suitable for the WEP to be designed in IEEE 802.11 LAN utilizing the most fundamental instruments in the office. This enhances the controllability of wireless local area network safety with less seller control.</w:t>
      </w:r>
    </w:p>
    <w:p w14:paraId="16C6CD6B" w14:textId="77777777" w:rsidR="00E16F69" w:rsidRDefault="00E16F69" w:rsidP="00E16F69">
      <w:pPr>
        <w:pStyle w:val="Heading3"/>
        <w:shd w:val="clear" w:color="auto" w:fill="FFFFFF"/>
        <w:spacing w:before="0" w:beforeAutospacing="0" w:after="0" w:afterAutospacing="0"/>
        <w:rPr>
          <w:rFonts w:ascii="Georgia" w:hAnsi="Georgia"/>
          <w:color w:val="3C3C3F"/>
          <w:sz w:val="30"/>
          <w:szCs w:val="30"/>
        </w:rPr>
      </w:pPr>
      <w:r>
        <w:rPr>
          <w:rStyle w:val="Strong"/>
          <w:rFonts w:ascii="Georgia" w:hAnsi="Georgia"/>
          <w:b/>
          <w:bCs/>
          <w:color w:val="3C3C3F"/>
          <w:sz w:val="24"/>
          <w:szCs w:val="24"/>
        </w:rPr>
        <w:t>Summary</w:t>
      </w:r>
    </w:p>
    <w:p w14:paraId="63C33964" w14:textId="77777777" w:rsidR="00E16F69" w:rsidRDefault="00E16F69" w:rsidP="00E16F6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The conformation of the IEEE 802.11 can be made easy employing four systematic WEP keys. Every node on the host is mounted with a message encoding as well as decoding keys entailing definite indexes.  There is no provision in the standard for revitalizing, distributing or reversing these keys. If a company is utilizing MAC based access control, the server can eliminate the address to cancel access (</w:t>
      </w:r>
      <w:proofErr w:type="spellStart"/>
      <w:r>
        <w:rPr>
          <w:rFonts w:ascii="Georgia" w:hAnsi="Georgia"/>
          <w:color w:val="000000"/>
        </w:rPr>
        <w:t>Cordeiro</w:t>
      </w:r>
      <w:proofErr w:type="spellEnd"/>
      <w:r>
        <w:rPr>
          <w:rFonts w:ascii="Georgia" w:hAnsi="Georgia"/>
          <w:color w:val="000000"/>
        </w:rPr>
        <w:t xml:space="preserve"> et al., 2006). Nevertheless, this only averts an external party from getting into the central server address, thus, restricting the utilization of a network. On the other hand, to cancel access from the entire system, a manager needs to change the WEP keys in every control system on the local area network. This is a tiresome procedure open to mistakes as well as interference of the day to day processes. In many circumstances, a system manager would rout the danger as well as switch the keys, possibly for a number of weeks.</w:t>
      </w:r>
    </w:p>
    <w:p w14:paraId="537DA205" w14:textId="77777777" w:rsidR="00E16F69" w:rsidRDefault="00E16F69" w:rsidP="00E16F6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The paper recognizes that multimedia uses are susceptible to data traffic problems. The problems are best dealt with by the utilization of a number of station control program for instance Enhanced Distributed Channel Access. These devices promise safety of data distributed by IEEE 802.11 technologies such as capacity check. As a result, the input rate, delays as well as transmission restrictions are held at same level of performance. Between the methods debated is the first level safety of voice and video runs from the new and other existing voice and video flows via a spread access control. This is useful only if the system manager looks on data entry frequently. The second level technique is self-controlling in that it maintains throughput data in check and lessens traffic. This </w:t>
      </w:r>
      <w:r>
        <w:rPr>
          <w:rFonts w:ascii="Georgia" w:hAnsi="Georgia"/>
          <w:color w:val="000000"/>
        </w:rPr>
        <w:lastRenderedPageBreak/>
        <w:t>permits categorization of data improving performance (Wool, 2005). The first wireless networking protocol was 802.11, communicated in year 1997 other than 802.11 b was the first widely anticipated protocol. The IEEE 802.11 is generally money-making with fruitful installations being in conglomerates, homes together with other million use environment.  Unfortunately, IEEE 802.11 has key accreditation issues. This research has evaluated the problems in depth offering solutions, for instance installation of WEP in the system software so as to safeguard essential information. Nevertheless, it is imperative to keep in mind the size as well as shape of the user hardware might be diverse however all keys must obey the 802.11 standard (Wool, 2005).</w:t>
      </w:r>
    </w:p>
    <w:p w14:paraId="24046DAD" w14:textId="77777777" w:rsidR="00E16F69" w:rsidRDefault="00E16F69" w:rsidP="00E16F69">
      <w:pPr>
        <w:pStyle w:val="Heading3"/>
        <w:shd w:val="clear" w:color="auto" w:fill="FFFFFF"/>
        <w:spacing w:before="0" w:beforeAutospacing="0" w:after="0" w:afterAutospacing="0"/>
        <w:jc w:val="center"/>
        <w:rPr>
          <w:rStyle w:val="Strong"/>
          <w:rFonts w:ascii="Georgia" w:hAnsi="Georgia"/>
          <w:b/>
          <w:bCs/>
          <w:color w:val="3C3C3F"/>
          <w:sz w:val="24"/>
          <w:szCs w:val="24"/>
        </w:rPr>
      </w:pPr>
    </w:p>
    <w:p w14:paraId="58F03B6C" w14:textId="77777777" w:rsidR="00E16F69" w:rsidRDefault="00E16F69" w:rsidP="00E16F69">
      <w:pPr>
        <w:pStyle w:val="Heading3"/>
        <w:shd w:val="clear" w:color="auto" w:fill="FFFFFF"/>
        <w:spacing w:before="0" w:beforeAutospacing="0" w:after="0" w:afterAutospacing="0"/>
        <w:jc w:val="center"/>
        <w:rPr>
          <w:rStyle w:val="Strong"/>
          <w:rFonts w:ascii="Georgia" w:hAnsi="Georgia"/>
          <w:b/>
          <w:bCs/>
          <w:color w:val="3C3C3F"/>
          <w:sz w:val="24"/>
          <w:szCs w:val="24"/>
        </w:rPr>
      </w:pPr>
    </w:p>
    <w:p w14:paraId="13247335" w14:textId="77777777" w:rsidR="00E16F69" w:rsidRDefault="00E16F69" w:rsidP="00E16F69">
      <w:pPr>
        <w:pStyle w:val="Heading3"/>
        <w:shd w:val="clear" w:color="auto" w:fill="FFFFFF"/>
        <w:spacing w:before="0" w:beforeAutospacing="0" w:after="0" w:afterAutospacing="0"/>
        <w:jc w:val="center"/>
        <w:rPr>
          <w:rStyle w:val="Strong"/>
          <w:rFonts w:ascii="Georgia" w:hAnsi="Georgia"/>
          <w:b/>
          <w:bCs/>
          <w:color w:val="3C3C3F"/>
          <w:sz w:val="24"/>
          <w:szCs w:val="24"/>
        </w:rPr>
      </w:pPr>
    </w:p>
    <w:p w14:paraId="78646AFA" w14:textId="77777777" w:rsidR="00E16F69" w:rsidRDefault="00E16F69" w:rsidP="00E16F69">
      <w:pPr>
        <w:pStyle w:val="Heading3"/>
        <w:shd w:val="clear" w:color="auto" w:fill="FFFFFF"/>
        <w:spacing w:before="0" w:beforeAutospacing="0" w:after="0" w:afterAutospacing="0"/>
        <w:jc w:val="center"/>
        <w:rPr>
          <w:rStyle w:val="Strong"/>
          <w:rFonts w:ascii="Georgia" w:hAnsi="Georgia"/>
          <w:b/>
          <w:bCs/>
          <w:color w:val="3C3C3F"/>
          <w:sz w:val="24"/>
          <w:szCs w:val="24"/>
        </w:rPr>
      </w:pPr>
    </w:p>
    <w:p w14:paraId="3F68F7E6" w14:textId="77777777" w:rsidR="00E16F69" w:rsidRDefault="00E16F69" w:rsidP="00E16F69">
      <w:pPr>
        <w:pStyle w:val="Heading3"/>
        <w:shd w:val="clear" w:color="auto" w:fill="FFFFFF"/>
        <w:spacing w:before="0" w:beforeAutospacing="0" w:after="0" w:afterAutospacing="0"/>
        <w:jc w:val="center"/>
        <w:rPr>
          <w:rStyle w:val="Strong"/>
          <w:rFonts w:ascii="Georgia" w:hAnsi="Georgia"/>
          <w:b/>
          <w:bCs/>
          <w:color w:val="3C3C3F"/>
          <w:sz w:val="24"/>
          <w:szCs w:val="24"/>
        </w:rPr>
      </w:pPr>
    </w:p>
    <w:p w14:paraId="38FB0ECB" w14:textId="77777777" w:rsidR="00E16F69" w:rsidRDefault="00E16F69" w:rsidP="00E16F69">
      <w:pPr>
        <w:pStyle w:val="Heading3"/>
        <w:shd w:val="clear" w:color="auto" w:fill="FFFFFF"/>
        <w:spacing w:before="0" w:beforeAutospacing="0" w:after="0" w:afterAutospacing="0"/>
        <w:jc w:val="center"/>
        <w:rPr>
          <w:rStyle w:val="Strong"/>
          <w:rFonts w:ascii="Georgia" w:hAnsi="Georgia"/>
          <w:b/>
          <w:bCs/>
          <w:color w:val="3C3C3F"/>
          <w:sz w:val="24"/>
          <w:szCs w:val="24"/>
        </w:rPr>
      </w:pPr>
    </w:p>
    <w:p w14:paraId="12734C3A" w14:textId="77777777" w:rsidR="00E16F69" w:rsidRDefault="00E16F69" w:rsidP="00E16F69">
      <w:pPr>
        <w:pStyle w:val="Heading3"/>
        <w:shd w:val="clear" w:color="auto" w:fill="FFFFFF"/>
        <w:spacing w:before="0" w:beforeAutospacing="0" w:after="0" w:afterAutospacing="0"/>
        <w:jc w:val="center"/>
        <w:rPr>
          <w:rStyle w:val="Strong"/>
          <w:rFonts w:ascii="Georgia" w:hAnsi="Georgia"/>
          <w:b/>
          <w:bCs/>
          <w:color w:val="3C3C3F"/>
          <w:sz w:val="24"/>
          <w:szCs w:val="24"/>
        </w:rPr>
      </w:pPr>
    </w:p>
    <w:p w14:paraId="6C4015AC" w14:textId="77777777" w:rsidR="00E16F69" w:rsidRDefault="00E16F69" w:rsidP="00E16F69">
      <w:pPr>
        <w:pStyle w:val="Heading3"/>
        <w:shd w:val="clear" w:color="auto" w:fill="FFFFFF"/>
        <w:spacing w:before="0" w:beforeAutospacing="0" w:after="0" w:afterAutospacing="0"/>
        <w:jc w:val="center"/>
        <w:rPr>
          <w:rStyle w:val="Strong"/>
          <w:rFonts w:ascii="Georgia" w:hAnsi="Georgia"/>
          <w:b/>
          <w:bCs/>
          <w:color w:val="3C3C3F"/>
          <w:sz w:val="24"/>
          <w:szCs w:val="24"/>
        </w:rPr>
      </w:pPr>
    </w:p>
    <w:p w14:paraId="718C680F" w14:textId="77777777" w:rsidR="00E16F69" w:rsidRDefault="00E16F69" w:rsidP="00E16F69">
      <w:pPr>
        <w:pStyle w:val="Heading3"/>
        <w:shd w:val="clear" w:color="auto" w:fill="FFFFFF"/>
        <w:spacing w:before="0" w:beforeAutospacing="0" w:after="0" w:afterAutospacing="0"/>
        <w:jc w:val="center"/>
        <w:rPr>
          <w:rStyle w:val="Strong"/>
          <w:rFonts w:ascii="Georgia" w:hAnsi="Georgia"/>
          <w:b/>
          <w:bCs/>
          <w:color w:val="3C3C3F"/>
          <w:sz w:val="24"/>
          <w:szCs w:val="24"/>
        </w:rPr>
      </w:pPr>
    </w:p>
    <w:p w14:paraId="3280FBF7" w14:textId="77777777" w:rsidR="00E16F69" w:rsidRDefault="00E16F69" w:rsidP="00E16F69">
      <w:pPr>
        <w:pStyle w:val="Heading3"/>
        <w:shd w:val="clear" w:color="auto" w:fill="FFFFFF"/>
        <w:spacing w:before="0" w:beforeAutospacing="0" w:after="0" w:afterAutospacing="0"/>
        <w:jc w:val="center"/>
        <w:rPr>
          <w:rStyle w:val="Strong"/>
          <w:rFonts w:ascii="Georgia" w:hAnsi="Georgia"/>
          <w:b/>
          <w:bCs/>
          <w:color w:val="3C3C3F"/>
          <w:sz w:val="24"/>
          <w:szCs w:val="24"/>
        </w:rPr>
      </w:pPr>
    </w:p>
    <w:p w14:paraId="194EF798" w14:textId="77777777" w:rsidR="00E16F69" w:rsidRDefault="00E16F69" w:rsidP="00E16F69">
      <w:pPr>
        <w:pStyle w:val="Heading3"/>
        <w:shd w:val="clear" w:color="auto" w:fill="FFFFFF"/>
        <w:spacing w:before="0" w:beforeAutospacing="0" w:after="0" w:afterAutospacing="0"/>
        <w:jc w:val="center"/>
        <w:rPr>
          <w:rStyle w:val="Strong"/>
          <w:rFonts w:ascii="Georgia" w:hAnsi="Georgia"/>
          <w:b/>
          <w:bCs/>
          <w:color w:val="3C3C3F"/>
          <w:sz w:val="24"/>
          <w:szCs w:val="24"/>
        </w:rPr>
      </w:pPr>
    </w:p>
    <w:p w14:paraId="057D32ED" w14:textId="77777777" w:rsidR="00E16F69" w:rsidRDefault="00E16F69" w:rsidP="00E16F69">
      <w:pPr>
        <w:pStyle w:val="Heading3"/>
        <w:shd w:val="clear" w:color="auto" w:fill="FFFFFF"/>
        <w:spacing w:before="0" w:beforeAutospacing="0" w:after="0" w:afterAutospacing="0"/>
        <w:jc w:val="center"/>
        <w:rPr>
          <w:rStyle w:val="Strong"/>
          <w:rFonts w:ascii="Georgia" w:hAnsi="Georgia"/>
          <w:b/>
          <w:bCs/>
          <w:color w:val="3C3C3F"/>
          <w:sz w:val="24"/>
          <w:szCs w:val="24"/>
        </w:rPr>
      </w:pPr>
    </w:p>
    <w:p w14:paraId="2F17641F" w14:textId="77777777" w:rsidR="00E16F69" w:rsidRDefault="00E16F69" w:rsidP="00E16F69">
      <w:pPr>
        <w:pStyle w:val="Heading3"/>
        <w:shd w:val="clear" w:color="auto" w:fill="FFFFFF"/>
        <w:spacing w:before="0" w:beforeAutospacing="0" w:after="0" w:afterAutospacing="0"/>
        <w:jc w:val="center"/>
        <w:rPr>
          <w:rStyle w:val="Strong"/>
          <w:rFonts w:ascii="Georgia" w:hAnsi="Georgia"/>
          <w:b/>
          <w:bCs/>
          <w:color w:val="3C3C3F"/>
          <w:sz w:val="24"/>
          <w:szCs w:val="24"/>
        </w:rPr>
      </w:pPr>
    </w:p>
    <w:p w14:paraId="2F68D1AE" w14:textId="77777777" w:rsidR="00E16F69" w:rsidRDefault="00E16F69" w:rsidP="00E16F69">
      <w:pPr>
        <w:pStyle w:val="Heading3"/>
        <w:shd w:val="clear" w:color="auto" w:fill="FFFFFF"/>
        <w:spacing w:before="0" w:beforeAutospacing="0" w:after="0" w:afterAutospacing="0"/>
        <w:jc w:val="center"/>
        <w:rPr>
          <w:rStyle w:val="Strong"/>
          <w:rFonts w:ascii="Georgia" w:hAnsi="Georgia"/>
          <w:b/>
          <w:bCs/>
          <w:color w:val="3C3C3F"/>
          <w:sz w:val="24"/>
          <w:szCs w:val="24"/>
        </w:rPr>
      </w:pPr>
    </w:p>
    <w:p w14:paraId="6340C093" w14:textId="77777777" w:rsidR="00E16F69" w:rsidRDefault="00E16F69" w:rsidP="00E16F69">
      <w:pPr>
        <w:pStyle w:val="Heading3"/>
        <w:shd w:val="clear" w:color="auto" w:fill="FFFFFF"/>
        <w:spacing w:before="0" w:beforeAutospacing="0" w:after="0" w:afterAutospacing="0"/>
        <w:jc w:val="center"/>
        <w:rPr>
          <w:rStyle w:val="Strong"/>
          <w:rFonts w:ascii="Georgia" w:hAnsi="Georgia"/>
          <w:b/>
          <w:bCs/>
          <w:color w:val="3C3C3F"/>
          <w:sz w:val="24"/>
          <w:szCs w:val="24"/>
        </w:rPr>
      </w:pPr>
    </w:p>
    <w:p w14:paraId="4628A25E" w14:textId="77777777" w:rsidR="00E16F69" w:rsidRDefault="00E16F69" w:rsidP="00E16F69">
      <w:pPr>
        <w:pStyle w:val="Heading3"/>
        <w:shd w:val="clear" w:color="auto" w:fill="FFFFFF"/>
        <w:spacing w:before="0" w:beforeAutospacing="0" w:after="0" w:afterAutospacing="0"/>
        <w:jc w:val="center"/>
        <w:rPr>
          <w:rStyle w:val="Strong"/>
          <w:rFonts w:ascii="Georgia" w:hAnsi="Georgia"/>
          <w:b/>
          <w:bCs/>
          <w:color w:val="3C3C3F"/>
          <w:sz w:val="24"/>
          <w:szCs w:val="24"/>
        </w:rPr>
      </w:pPr>
    </w:p>
    <w:p w14:paraId="1FE9B742" w14:textId="77777777" w:rsidR="00E16F69" w:rsidRDefault="00E16F69" w:rsidP="00E16F69">
      <w:pPr>
        <w:pStyle w:val="Heading3"/>
        <w:shd w:val="clear" w:color="auto" w:fill="FFFFFF"/>
        <w:spacing w:before="0" w:beforeAutospacing="0" w:after="0" w:afterAutospacing="0"/>
        <w:jc w:val="center"/>
        <w:rPr>
          <w:rStyle w:val="Strong"/>
          <w:rFonts w:ascii="Georgia" w:hAnsi="Georgia"/>
          <w:b/>
          <w:bCs/>
          <w:color w:val="3C3C3F"/>
          <w:sz w:val="24"/>
          <w:szCs w:val="24"/>
        </w:rPr>
      </w:pPr>
    </w:p>
    <w:p w14:paraId="642820E9" w14:textId="77777777" w:rsidR="00E16F69" w:rsidRDefault="00E16F69" w:rsidP="00E16F69">
      <w:pPr>
        <w:pStyle w:val="Heading3"/>
        <w:shd w:val="clear" w:color="auto" w:fill="FFFFFF"/>
        <w:spacing w:before="0" w:beforeAutospacing="0" w:after="0" w:afterAutospacing="0"/>
        <w:jc w:val="center"/>
        <w:rPr>
          <w:rStyle w:val="Strong"/>
          <w:rFonts w:ascii="Georgia" w:hAnsi="Georgia"/>
          <w:b/>
          <w:bCs/>
          <w:color w:val="3C3C3F"/>
          <w:sz w:val="24"/>
          <w:szCs w:val="24"/>
        </w:rPr>
      </w:pPr>
    </w:p>
    <w:p w14:paraId="728384DA" w14:textId="77777777" w:rsidR="00E16F69" w:rsidRDefault="00E16F69" w:rsidP="00E16F69">
      <w:pPr>
        <w:pStyle w:val="Heading3"/>
        <w:shd w:val="clear" w:color="auto" w:fill="FFFFFF"/>
        <w:spacing w:before="0" w:beforeAutospacing="0" w:after="0" w:afterAutospacing="0"/>
        <w:jc w:val="center"/>
        <w:rPr>
          <w:rStyle w:val="Strong"/>
          <w:rFonts w:ascii="Georgia" w:hAnsi="Georgia"/>
          <w:b/>
          <w:bCs/>
          <w:color w:val="3C3C3F"/>
          <w:sz w:val="24"/>
          <w:szCs w:val="24"/>
        </w:rPr>
      </w:pPr>
    </w:p>
    <w:p w14:paraId="3A8C82DA" w14:textId="77777777" w:rsidR="00E16F69" w:rsidRDefault="00E16F69" w:rsidP="00E16F69">
      <w:pPr>
        <w:pStyle w:val="Heading3"/>
        <w:shd w:val="clear" w:color="auto" w:fill="FFFFFF"/>
        <w:spacing w:before="0" w:beforeAutospacing="0" w:after="0" w:afterAutospacing="0"/>
        <w:jc w:val="center"/>
        <w:rPr>
          <w:rStyle w:val="Strong"/>
          <w:rFonts w:ascii="Georgia" w:hAnsi="Georgia"/>
          <w:b/>
          <w:bCs/>
          <w:color w:val="3C3C3F"/>
          <w:sz w:val="24"/>
          <w:szCs w:val="24"/>
        </w:rPr>
      </w:pPr>
    </w:p>
    <w:p w14:paraId="3B84AF26" w14:textId="77777777" w:rsidR="00E16F69" w:rsidRDefault="00E16F69" w:rsidP="00E16F69">
      <w:pPr>
        <w:pStyle w:val="Heading3"/>
        <w:shd w:val="clear" w:color="auto" w:fill="FFFFFF"/>
        <w:spacing w:before="0" w:beforeAutospacing="0" w:after="0" w:afterAutospacing="0"/>
        <w:jc w:val="center"/>
        <w:rPr>
          <w:rStyle w:val="Strong"/>
          <w:rFonts w:ascii="Georgia" w:hAnsi="Georgia"/>
          <w:b/>
          <w:bCs/>
          <w:color w:val="3C3C3F"/>
          <w:sz w:val="24"/>
          <w:szCs w:val="24"/>
        </w:rPr>
      </w:pPr>
    </w:p>
    <w:p w14:paraId="6C40295B" w14:textId="77777777" w:rsidR="00E16F69" w:rsidRDefault="00E16F69" w:rsidP="00E16F69">
      <w:pPr>
        <w:pStyle w:val="Heading3"/>
        <w:shd w:val="clear" w:color="auto" w:fill="FFFFFF"/>
        <w:spacing w:before="0" w:beforeAutospacing="0" w:after="0" w:afterAutospacing="0"/>
        <w:jc w:val="center"/>
        <w:rPr>
          <w:rStyle w:val="Strong"/>
          <w:rFonts w:ascii="Georgia" w:hAnsi="Georgia"/>
          <w:b/>
          <w:bCs/>
          <w:color w:val="3C3C3F"/>
          <w:sz w:val="24"/>
          <w:szCs w:val="24"/>
        </w:rPr>
      </w:pPr>
    </w:p>
    <w:p w14:paraId="747F7F1E" w14:textId="77777777" w:rsidR="00E16F69" w:rsidRDefault="00E16F69" w:rsidP="00E16F69">
      <w:pPr>
        <w:pStyle w:val="Heading3"/>
        <w:shd w:val="clear" w:color="auto" w:fill="FFFFFF"/>
        <w:spacing w:before="0" w:beforeAutospacing="0" w:after="0" w:afterAutospacing="0"/>
        <w:jc w:val="center"/>
        <w:rPr>
          <w:rStyle w:val="Strong"/>
          <w:rFonts w:ascii="Georgia" w:hAnsi="Georgia"/>
          <w:b/>
          <w:bCs/>
          <w:color w:val="3C3C3F"/>
          <w:sz w:val="24"/>
          <w:szCs w:val="24"/>
        </w:rPr>
      </w:pPr>
    </w:p>
    <w:p w14:paraId="5A3C93DD" w14:textId="77777777" w:rsidR="00E16F69" w:rsidRDefault="00E16F69" w:rsidP="00E16F69">
      <w:pPr>
        <w:pStyle w:val="Heading3"/>
        <w:shd w:val="clear" w:color="auto" w:fill="FFFFFF"/>
        <w:spacing w:before="0" w:beforeAutospacing="0" w:after="0" w:afterAutospacing="0"/>
        <w:jc w:val="center"/>
        <w:rPr>
          <w:rStyle w:val="Strong"/>
          <w:rFonts w:ascii="Georgia" w:hAnsi="Georgia"/>
          <w:b/>
          <w:bCs/>
          <w:color w:val="3C3C3F"/>
          <w:sz w:val="24"/>
          <w:szCs w:val="24"/>
        </w:rPr>
      </w:pPr>
    </w:p>
    <w:p w14:paraId="610169C3" w14:textId="77777777" w:rsidR="00E16F69" w:rsidRDefault="00E16F69" w:rsidP="00E16F69">
      <w:pPr>
        <w:pStyle w:val="Heading3"/>
        <w:shd w:val="clear" w:color="auto" w:fill="FFFFFF"/>
        <w:spacing w:before="0" w:beforeAutospacing="0" w:after="0" w:afterAutospacing="0"/>
        <w:jc w:val="center"/>
        <w:rPr>
          <w:rStyle w:val="Strong"/>
          <w:rFonts w:ascii="Georgia" w:hAnsi="Georgia"/>
          <w:b/>
          <w:bCs/>
          <w:color w:val="3C3C3F"/>
          <w:sz w:val="24"/>
          <w:szCs w:val="24"/>
        </w:rPr>
      </w:pPr>
    </w:p>
    <w:p w14:paraId="0E434DF0" w14:textId="77777777" w:rsidR="00E16F69" w:rsidRDefault="00E16F69" w:rsidP="00E16F69">
      <w:pPr>
        <w:pStyle w:val="Heading3"/>
        <w:shd w:val="clear" w:color="auto" w:fill="FFFFFF"/>
        <w:spacing w:before="0" w:beforeAutospacing="0" w:after="0" w:afterAutospacing="0"/>
        <w:jc w:val="center"/>
        <w:rPr>
          <w:rStyle w:val="Strong"/>
          <w:rFonts w:ascii="Georgia" w:hAnsi="Georgia"/>
          <w:b/>
          <w:bCs/>
          <w:color w:val="3C3C3F"/>
          <w:sz w:val="24"/>
          <w:szCs w:val="24"/>
        </w:rPr>
      </w:pPr>
    </w:p>
    <w:p w14:paraId="47119979" w14:textId="77777777" w:rsidR="00E16F69" w:rsidRDefault="00E16F69" w:rsidP="00E16F69">
      <w:pPr>
        <w:pStyle w:val="Heading3"/>
        <w:shd w:val="clear" w:color="auto" w:fill="FFFFFF"/>
        <w:spacing w:before="0" w:beforeAutospacing="0" w:after="0" w:afterAutospacing="0"/>
        <w:jc w:val="center"/>
        <w:rPr>
          <w:rStyle w:val="Strong"/>
          <w:rFonts w:ascii="Georgia" w:hAnsi="Georgia"/>
          <w:b/>
          <w:bCs/>
          <w:color w:val="3C3C3F"/>
          <w:sz w:val="24"/>
          <w:szCs w:val="24"/>
        </w:rPr>
      </w:pPr>
    </w:p>
    <w:p w14:paraId="09399406" w14:textId="77777777" w:rsidR="00E16F69" w:rsidRDefault="00E16F69" w:rsidP="00E16F69">
      <w:pPr>
        <w:pStyle w:val="Heading3"/>
        <w:shd w:val="clear" w:color="auto" w:fill="FFFFFF"/>
        <w:spacing w:before="0" w:beforeAutospacing="0" w:after="0" w:afterAutospacing="0"/>
        <w:jc w:val="center"/>
        <w:rPr>
          <w:rStyle w:val="Strong"/>
          <w:rFonts w:ascii="Georgia" w:hAnsi="Georgia"/>
          <w:b/>
          <w:bCs/>
          <w:color w:val="3C3C3F"/>
          <w:sz w:val="24"/>
          <w:szCs w:val="24"/>
        </w:rPr>
      </w:pPr>
    </w:p>
    <w:p w14:paraId="00F04E39" w14:textId="77777777" w:rsidR="00E16F69" w:rsidRDefault="00E16F69" w:rsidP="00E16F69">
      <w:pPr>
        <w:pStyle w:val="Heading3"/>
        <w:shd w:val="clear" w:color="auto" w:fill="FFFFFF"/>
        <w:spacing w:before="0" w:beforeAutospacing="0" w:after="0" w:afterAutospacing="0"/>
        <w:jc w:val="center"/>
        <w:rPr>
          <w:rStyle w:val="Strong"/>
          <w:rFonts w:ascii="Georgia" w:hAnsi="Georgia"/>
          <w:b/>
          <w:bCs/>
          <w:color w:val="3C3C3F"/>
          <w:sz w:val="24"/>
          <w:szCs w:val="24"/>
        </w:rPr>
      </w:pPr>
    </w:p>
    <w:p w14:paraId="1DF5A259" w14:textId="77777777" w:rsidR="00E16F69" w:rsidRDefault="00E16F69" w:rsidP="00E16F69">
      <w:pPr>
        <w:pStyle w:val="Heading3"/>
        <w:shd w:val="clear" w:color="auto" w:fill="FFFFFF"/>
        <w:spacing w:before="0" w:beforeAutospacing="0" w:after="0" w:afterAutospacing="0"/>
        <w:jc w:val="center"/>
        <w:rPr>
          <w:rStyle w:val="Strong"/>
          <w:rFonts w:ascii="Georgia" w:hAnsi="Georgia"/>
          <w:b/>
          <w:bCs/>
          <w:color w:val="3C3C3F"/>
          <w:sz w:val="24"/>
          <w:szCs w:val="24"/>
        </w:rPr>
      </w:pPr>
    </w:p>
    <w:p w14:paraId="7361E84D" w14:textId="77777777" w:rsidR="00E16F69" w:rsidRDefault="00E16F69" w:rsidP="00E16F69">
      <w:pPr>
        <w:pStyle w:val="Heading3"/>
        <w:shd w:val="clear" w:color="auto" w:fill="FFFFFF"/>
        <w:spacing w:before="0" w:beforeAutospacing="0" w:after="0" w:afterAutospacing="0"/>
        <w:jc w:val="center"/>
        <w:rPr>
          <w:rStyle w:val="Strong"/>
          <w:rFonts w:ascii="Georgia" w:hAnsi="Georgia"/>
          <w:b/>
          <w:bCs/>
          <w:color w:val="3C3C3F"/>
          <w:sz w:val="24"/>
          <w:szCs w:val="24"/>
        </w:rPr>
      </w:pPr>
    </w:p>
    <w:p w14:paraId="0E19D19E" w14:textId="77777777" w:rsidR="00E16F69" w:rsidRDefault="00E16F69" w:rsidP="00E16F69">
      <w:pPr>
        <w:pStyle w:val="Heading3"/>
        <w:shd w:val="clear" w:color="auto" w:fill="FFFFFF"/>
        <w:spacing w:before="0" w:beforeAutospacing="0" w:after="0" w:afterAutospacing="0"/>
        <w:jc w:val="center"/>
        <w:rPr>
          <w:rStyle w:val="Strong"/>
          <w:rFonts w:ascii="Georgia" w:hAnsi="Georgia"/>
          <w:b/>
          <w:bCs/>
          <w:color w:val="3C3C3F"/>
          <w:sz w:val="24"/>
          <w:szCs w:val="24"/>
        </w:rPr>
      </w:pPr>
    </w:p>
    <w:p w14:paraId="0F8B4B08" w14:textId="77777777" w:rsidR="00E16F69" w:rsidRDefault="00E16F69" w:rsidP="00E16F69">
      <w:pPr>
        <w:pStyle w:val="Heading3"/>
        <w:shd w:val="clear" w:color="auto" w:fill="FFFFFF"/>
        <w:spacing w:before="0" w:beforeAutospacing="0" w:after="0" w:afterAutospacing="0"/>
        <w:jc w:val="center"/>
        <w:rPr>
          <w:rStyle w:val="Strong"/>
          <w:rFonts w:ascii="Georgia" w:hAnsi="Georgia"/>
          <w:b/>
          <w:bCs/>
          <w:color w:val="3C3C3F"/>
          <w:sz w:val="24"/>
          <w:szCs w:val="24"/>
        </w:rPr>
      </w:pPr>
    </w:p>
    <w:p w14:paraId="211EB94A" w14:textId="77777777" w:rsidR="00E16F69" w:rsidRDefault="00E16F69" w:rsidP="00E16F69">
      <w:pPr>
        <w:pStyle w:val="Heading3"/>
        <w:shd w:val="clear" w:color="auto" w:fill="FFFFFF"/>
        <w:spacing w:before="0" w:beforeAutospacing="0" w:after="0" w:afterAutospacing="0"/>
        <w:jc w:val="center"/>
        <w:rPr>
          <w:rFonts w:ascii="Georgia" w:hAnsi="Georgia"/>
          <w:color w:val="3C3C3F"/>
          <w:sz w:val="30"/>
          <w:szCs w:val="30"/>
        </w:rPr>
      </w:pPr>
      <w:r>
        <w:rPr>
          <w:rStyle w:val="Strong"/>
          <w:rFonts w:ascii="Georgia" w:hAnsi="Georgia"/>
          <w:b/>
          <w:bCs/>
          <w:color w:val="3C3C3F"/>
          <w:sz w:val="24"/>
          <w:szCs w:val="24"/>
        </w:rPr>
        <w:lastRenderedPageBreak/>
        <w:t>References</w:t>
      </w:r>
    </w:p>
    <w:p w14:paraId="32B71949" w14:textId="77777777" w:rsidR="00E16F69" w:rsidRDefault="00E16F69" w:rsidP="00E16F69">
      <w:pPr>
        <w:pStyle w:val="NormalWeb"/>
        <w:shd w:val="clear" w:color="auto" w:fill="FFFFFF"/>
        <w:spacing w:before="0" w:beforeAutospacing="0" w:after="0" w:afterAutospacing="0" w:line="390" w:lineRule="atLeast"/>
        <w:rPr>
          <w:rFonts w:ascii="Georgia" w:hAnsi="Georgia"/>
          <w:color w:val="000000"/>
        </w:rPr>
      </w:pPr>
      <w:proofErr w:type="spellStart"/>
      <w:r>
        <w:rPr>
          <w:rFonts w:ascii="Georgia" w:hAnsi="Georgia"/>
          <w:color w:val="000000"/>
        </w:rPr>
        <w:t>Cordeiro</w:t>
      </w:r>
      <w:proofErr w:type="spellEnd"/>
      <w:r>
        <w:rPr>
          <w:rFonts w:ascii="Georgia" w:hAnsi="Georgia"/>
          <w:color w:val="000000"/>
        </w:rPr>
        <w:t xml:space="preserve">, C., </w:t>
      </w:r>
      <w:proofErr w:type="spellStart"/>
      <w:r>
        <w:rPr>
          <w:rFonts w:ascii="Georgia" w:hAnsi="Georgia"/>
          <w:color w:val="000000"/>
        </w:rPr>
        <w:t>Challapali</w:t>
      </w:r>
      <w:proofErr w:type="spellEnd"/>
      <w:r>
        <w:rPr>
          <w:rFonts w:ascii="Georgia" w:hAnsi="Georgia"/>
          <w:color w:val="000000"/>
        </w:rPr>
        <w:t xml:space="preserve">, K., </w:t>
      </w:r>
      <w:proofErr w:type="spellStart"/>
      <w:r>
        <w:rPr>
          <w:rFonts w:ascii="Georgia" w:hAnsi="Georgia"/>
          <w:color w:val="000000"/>
        </w:rPr>
        <w:t>Birru</w:t>
      </w:r>
      <w:proofErr w:type="spellEnd"/>
      <w:r>
        <w:rPr>
          <w:rFonts w:ascii="Georgia" w:hAnsi="Georgia"/>
          <w:color w:val="000000"/>
        </w:rPr>
        <w:t>, D., &amp; Shankar N, S. (2006). IEEE 802.22: An introduction to the first wireless standard based on cognitive radios. </w:t>
      </w:r>
      <w:r>
        <w:rPr>
          <w:rStyle w:val="Emphasis"/>
          <w:rFonts w:ascii="Georgia" w:hAnsi="Georgia"/>
          <w:color w:val="000000"/>
        </w:rPr>
        <w:t>Journal of communications</w:t>
      </w:r>
      <w:r>
        <w:rPr>
          <w:rFonts w:ascii="Georgia" w:hAnsi="Georgia"/>
          <w:color w:val="000000"/>
        </w:rPr>
        <w:t>, </w:t>
      </w:r>
      <w:r>
        <w:rPr>
          <w:rStyle w:val="Emphasis"/>
          <w:rFonts w:ascii="Georgia" w:hAnsi="Georgia"/>
          <w:color w:val="000000"/>
        </w:rPr>
        <w:t>1</w:t>
      </w:r>
      <w:r>
        <w:rPr>
          <w:rFonts w:ascii="Georgia" w:hAnsi="Georgia"/>
          <w:color w:val="000000"/>
        </w:rPr>
        <w:t>(1), 38-47.</w:t>
      </w:r>
    </w:p>
    <w:p w14:paraId="3551D159" w14:textId="77777777" w:rsidR="00E16F69" w:rsidRDefault="00E16F69" w:rsidP="00E16F69">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 xml:space="preserve">Hu, W., </w:t>
      </w:r>
      <w:proofErr w:type="spellStart"/>
      <w:r>
        <w:rPr>
          <w:rFonts w:ascii="Georgia" w:hAnsi="Georgia"/>
          <w:color w:val="000000"/>
        </w:rPr>
        <w:t>Willkomm</w:t>
      </w:r>
      <w:proofErr w:type="spellEnd"/>
      <w:r>
        <w:rPr>
          <w:rFonts w:ascii="Georgia" w:hAnsi="Georgia"/>
          <w:color w:val="000000"/>
        </w:rPr>
        <w:t xml:space="preserve">, D., </w:t>
      </w:r>
      <w:proofErr w:type="spellStart"/>
      <w:r>
        <w:rPr>
          <w:rFonts w:ascii="Georgia" w:hAnsi="Georgia"/>
          <w:color w:val="000000"/>
        </w:rPr>
        <w:t>Abusubaih</w:t>
      </w:r>
      <w:proofErr w:type="spellEnd"/>
      <w:r>
        <w:rPr>
          <w:rFonts w:ascii="Georgia" w:hAnsi="Georgia"/>
          <w:color w:val="000000"/>
        </w:rPr>
        <w:t xml:space="preserve">, M., Gross, J., </w:t>
      </w:r>
      <w:proofErr w:type="spellStart"/>
      <w:r>
        <w:rPr>
          <w:rFonts w:ascii="Georgia" w:hAnsi="Georgia"/>
          <w:color w:val="000000"/>
        </w:rPr>
        <w:t>Vlantis</w:t>
      </w:r>
      <w:proofErr w:type="spellEnd"/>
      <w:r>
        <w:rPr>
          <w:rFonts w:ascii="Georgia" w:hAnsi="Georgia"/>
          <w:color w:val="000000"/>
        </w:rPr>
        <w:t xml:space="preserve">, G., </w:t>
      </w:r>
      <w:proofErr w:type="spellStart"/>
      <w:r>
        <w:rPr>
          <w:rFonts w:ascii="Georgia" w:hAnsi="Georgia"/>
          <w:color w:val="000000"/>
        </w:rPr>
        <w:t>Gerla</w:t>
      </w:r>
      <w:proofErr w:type="spellEnd"/>
      <w:r>
        <w:rPr>
          <w:rFonts w:ascii="Georgia" w:hAnsi="Georgia"/>
          <w:color w:val="000000"/>
        </w:rPr>
        <w:t xml:space="preserve">, M., &amp; </w:t>
      </w:r>
      <w:proofErr w:type="spellStart"/>
      <w:r>
        <w:rPr>
          <w:rFonts w:ascii="Georgia" w:hAnsi="Georgia"/>
          <w:color w:val="000000"/>
        </w:rPr>
        <w:t>Wolisz</w:t>
      </w:r>
      <w:proofErr w:type="spellEnd"/>
      <w:r>
        <w:rPr>
          <w:rFonts w:ascii="Georgia" w:hAnsi="Georgia"/>
          <w:color w:val="000000"/>
        </w:rPr>
        <w:t xml:space="preserve">, A. (2007). Cognitive radios for dynamic spectrum access-dynamic frequency hopping communities for efficient </w:t>
      </w:r>
      <w:proofErr w:type="spellStart"/>
      <w:proofErr w:type="gramStart"/>
      <w:r>
        <w:rPr>
          <w:rFonts w:ascii="Georgia" w:hAnsi="Georgia"/>
          <w:color w:val="000000"/>
        </w:rPr>
        <w:t>ieee</w:t>
      </w:r>
      <w:proofErr w:type="spellEnd"/>
      <w:proofErr w:type="gramEnd"/>
      <w:r>
        <w:rPr>
          <w:rFonts w:ascii="Georgia" w:hAnsi="Georgia"/>
          <w:color w:val="000000"/>
        </w:rPr>
        <w:t xml:space="preserve"> 802.22 </w:t>
      </w:r>
      <w:proofErr w:type="spellStart"/>
      <w:r>
        <w:rPr>
          <w:rFonts w:ascii="Georgia" w:hAnsi="Georgia"/>
          <w:color w:val="000000"/>
        </w:rPr>
        <w:t>operation.</w:t>
      </w:r>
      <w:r>
        <w:rPr>
          <w:rStyle w:val="Emphasis"/>
          <w:rFonts w:ascii="Georgia" w:hAnsi="Georgia"/>
          <w:color w:val="000000"/>
        </w:rPr>
        <w:t>Communications</w:t>
      </w:r>
      <w:proofErr w:type="spellEnd"/>
      <w:r>
        <w:rPr>
          <w:rStyle w:val="Emphasis"/>
          <w:rFonts w:ascii="Georgia" w:hAnsi="Georgia"/>
          <w:color w:val="000000"/>
        </w:rPr>
        <w:t xml:space="preserve"> Magazine, IEEE</w:t>
      </w:r>
      <w:r>
        <w:rPr>
          <w:rFonts w:ascii="Georgia" w:hAnsi="Georgia"/>
          <w:color w:val="000000"/>
        </w:rPr>
        <w:t>, </w:t>
      </w:r>
      <w:r>
        <w:rPr>
          <w:rStyle w:val="Emphasis"/>
          <w:rFonts w:ascii="Georgia" w:hAnsi="Georgia"/>
          <w:color w:val="000000"/>
        </w:rPr>
        <w:t>45</w:t>
      </w:r>
      <w:r>
        <w:rPr>
          <w:rFonts w:ascii="Georgia" w:hAnsi="Georgia"/>
          <w:color w:val="000000"/>
        </w:rPr>
        <w:t>(5), 80-87.</w:t>
      </w:r>
    </w:p>
    <w:p w14:paraId="1ED91648" w14:textId="77777777" w:rsidR="00E16F69" w:rsidRDefault="00E16F69" w:rsidP="00E16F69">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 xml:space="preserve">Stevenson, C., </w:t>
      </w:r>
      <w:proofErr w:type="spellStart"/>
      <w:r>
        <w:rPr>
          <w:rFonts w:ascii="Georgia" w:hAnsi="Georgia"/>
          <w:color w:val="000000"/>
        </w:rPr>
        <w:t>Chouinard</w:t>
      </w:r>
      <w:proofErr w:type="spellEnd"/>
      <w:r>
        <w:rPr>
          <w:rFonts w:ascii="Georgia" w:hAnsi="Georgia"/>
          <w:color w:val="000000"/>
        </w:rPr>
        <w:t xml:space="preserve">, G., Lei, Z., Hu, W., </w:t>
      </w:r>
      <w:proofErr w:type="spellStart"/>
      <w:r>
        <w:rPr>
          <w:rFonts w:ascii="Georgia" w:hAnsi="Georgia"/>
          <w:color w:val="000000"/>
        </w:rPr>
        <w:t>Shellhammer</w:t>
      </w:r>
      <w:proofErr w:type="spellEnd"/>
      <w:r>
        <w:rPr>
          <w:rFonts w:ascii="Georgia" w:hAnsi="Georgia"/>
          <w:color w:val="000000"/>
        </w:rPr>
        <w:t>, S., &amp; Caldwell, W. (2009). IEEE 802.22: The first cognitive radio wireless regional area network standard. </w:t>
      </w:r>
      <w:r>
        <w:rPr>
          <w:rStyle w:val="Emphasis"/>
          <w:rFonts w:ascii="Georgia" w:hAnsi="Georgia"/>
          <w:color w:val="000000"/>
        </w:rPr>
        <w:t>Communications Magazine, IEEE</w:t>
      </w:r>
      <w:r>
        <w:rPr>
          <w:rFonts w:ascii="Georgia" w:hAnsi="Georgia"/>
          <w:color w:val="000000"/>
        </w:rPr>
        <w:t>, </w:t>
      </w:r>
      <w:r>
        <w:rPr>
          <w:rStyle w:val="Emphasis"/>
          <w:rFonts w:ascii="Georgia" w:hAnsi="Georgia"/>
          <w:color w:val="000000"/>
        </w:rPr>
        <w:t>47</w:t>
      </w:r>
      <w:r>
        <w:rPr>
          <w:rFonts w:ascii="Georgia" w:hAnsi="Georgia"/>
          <w:color w:val="000000"/>
        </w:rPr>
        <w:t>(1), 130-138.</w:t>
      </w:r>
    </w:p>
    <w:p w14:paraId="09387E8F" w14:textId="77777777" w:rsidR="00E16F69" w:rsidRDefault="00E16F69" w:rsidP="00E16F69">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 xml:space="preserve">Vohra, R., </w:t>
      </w:r>
      <w:proofErr w:type="spellStart"/>
      <w:r>
        <w:rPr>
          <w:rFonts w:ascii="Georgia" w:hAnsi="Georgia"/>
          <w:color w:val="000000"/>
        </w:rPr>
        <w:t>Sawhney</w:t>
      </w:r>
      <w:proofErr w:type="spellEnd"/>
      <w:r>
        <w:rPr>
          <w:rFonts w:ascii="Georgia" w:hAnsi="Georgia"/>
          <w:color w:val="000000"/>
        </w:rPr>
        <w:t xml:space="preserve">, R. S., </w:t>
      </w:r>
      <w:proofErr w:type="spellStart"/>
      <w:r>
        <w:rPr>
          <w:rFonts w:ascii="Georgia" w:hAnsi="Georgia"/>
          <w:color w:val="000000"/>
        </w:rPr>
        <w:t>Nayyar</w:t>
      </w:r>
      <w:proofErr w:type="spellEnd"/>
      <w:r>
        <w:rPr>
          <w:rFonts w:ascii="Georgia" w:hAnsi="Georgia"/>
          <w:color w:val="000000"/>
        </w:rPr>
        <w:t>, S., &amp; Mann, S. (2012). WLAN Performance Improvisation by Fine Tuning IEEE 802. 11 Parameters.</w:t>
      </w:r>
      <w:r>
        <w:rPr>
          <w:rStyle w:val="Emphasis"/>
          <w:rFonts w:ascii="Georgia" w:hAnsi="Georgia"/>
          <w:color w:val="000000"/>
        </w:rPr>
        <w:t> International Journal of Computer Applications</w:t>
      </w:r>
      <w:r>
        <w:rPr>
          <w:rFonts w:ascii="Georgia" w:hAnsi="Georgia"/>
          <w:color w:val="000000"/>
        </w:rPr>
        <w:t>, </w:t>
      </w:r>
      <w:r>
        <w:rPr>
          <w:rStyle w:val="Emphasis"/>
          <w:rFonts w:ascii="Georgia" w:hAnsi="Georgia"/>
          <w:color w:val="000000"/>
        </w:rPr>
        <w:t>43</w:t>
      </w:r>
      <w:r>
        <w:rPr>
          <w:rFonts w:ascii="Georgia" w:hAnsi="Georgia"/>
          <w:color w:val="000000"/>
        </w:rPr>
        <w:t>(6), 16-19.</w:t>
      </w:r>
    </w:p>
    <w:p w14:paraId="575BE27B" w14:textId="77777777" w:rsidR="00E16F69" w:rsidRDefault="00E16F69" w:rsidP="00E16F69">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 xml:space="preserve">Wool, A. (2005). Lightweight key management for </w:t>
      </w:r>
      <w:proofErr w:type="spellStart"/>
      <w:proofErr w:type="gramStart"/>
      <w:r>
        <w:rPr>
          <w:rFonts w:ascii="Georgia" w:hAnsi="Georgia"/>
          <w:color w:val="000000"/>
        </w:rPr>
        <w:t>ieee</w:t>
      </w:r>
      <w:proofErr w:type="spellEnd"/>
      <w:proofErr w:type="gramEnd"/>
      <w:r>
        <w:rPr>
          <w:rFonts w:ascii="Georgia" w:hAnsi="Georgia"/>
          <w:color w:val="000000"/>
        </w:rPr>
        <w:t xml:space="preserve"> 802.11 wireless </w:t>
      </w:r>
      <w:proofErr w:type="spellStart"/>
      <w:r>
        <w:rPr>
          <w:rFonts w:ascii="Georgia" w:hAnsi="Georgia"/>
          <w:color w:val="000000"/>
        </w:rPr>
        <w:t>lans</w:t>
      </w:r>
      <w:proofErr w:type="spellEnd"/>
      <w:r>
        <w:rPr>
          <w:rFonts w:ascii="Georgia" w:hAnsi="Georgia"/>
          <w:color w:val="000000"/>
        </w:rPr>
        <w:t xml:space="preserve"> with key refresh and host revocation. </w:t>
      </w:r>
      <w:r>
        <w:rPr>
          <w:rStyle w:val="Emphasis"/>
          <w:rFonts w:ascii="Georgia" w:hAnsi="Georgia"/>
          <w:color w:val="000000"/>
        </w:rPr>
        <w:t>Wireless Networks</w:t>
      </w:r>
      <w:r>
        <w:rPr>
          <w:rFonts w:ascii="Georgia" w:hAnsi="Georgia"/>
          <w:color w:val="000000"/>
        </w:rPr>
        <w:t>, </w:t>
      </w:r>
      <w:r>
        <w:rPr>
          <w:rStyle w:val="Emphasis"/>
          <w:rFonts w:ascii="Georgia" w:hAnsi="Georgia"/>
          <w:color w:val="000000"/>
        </w:rPr>
        <w:t>11</w:t>
      </w:r>
      <w:r>
        <w:rPr>
          <w:rFonts w:ascii="Georgia" w:hAnsi="Georgia"/>
          <w:color w:val="000000"/>
        </w:rPr>
        <w:t>(6), 677-686.</w:t>
      </w:r>
    </w:p>
    <w:p w14:paraId="7B0C5ACD" w14:textId="77777777" w:rsidR="00E16F69" w:rsidRDefault="00E16F69" w:rsidP="00E16F69">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Xiao, Y., Li, F. H., &amp; Choi, S. (2009). Two-level protection and guarantee for multimedia traffic in IEEE 802.11 e distributed WLANs. </w:t>
      </w:r>
      <w:r>
        <w:rPr>
          <w:rStyle w:val="Emphasis"/>
          <w:rFonts w:ascii="Georgia" w:hAnsi="Georgia"/>
          <w:color w:val="000000"/>
        </w:rPr>
        <w:t>Wireless Networks</w:t>
      </w:r>
      <w:r>
        <w:rPr>
          <w:rFonts w:ascii="Georgia" w:hAnsi="Georgia"/>
          <w:color w:val="000000"/>
        </w:rPr>
        <w:t>,</w:t>
      </w:r>
      <w:r>
        <w:rPr>
          <w:rStyle w:val="Emphasis"/>
          <w:rFonts w:ascii="Georgia" w:hAnsi="Georgia"/>
          <w:color w:val="000000"/>
        </w:rPr>
        <w:t> 15</w:t>
      </w:r>
      <w:r>
        <w:rPr>
          <w:rFonts w:ascii="Georgia" w:hAnsi="Georgia"/>
          <w:color w:val="000000"/>
        </w:rPr>
        <w:t>(2), 141-161.</w:t>
      </w:r>
    </w:p>
    <w:p w14:paraId="371011AB" w14:textId="57F1E5AB" w:rsidR="00AA78D8" w:rsidRPr="00E16F69" w:rsidRDefault="00AA78D8" w:rsidP="00E16F69"/>
    <w:sectPr w:rsidR="00AA78D8" w:rsidRPr="00E16F69"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A5907"/>
    <w:multiLevelType w:val="multilevel"/>
    <w:tmpl w:val="5D6A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402C8A"/>
    <w:rsid w:val="0072097A"/>
    <w:rsid w:val="00726462"/>
    <w:rsid w:val="007B5BE6"/>
    <w:rsid w:val="00A1260D"/>
    <w:rsid w:val="00AA78D8"/>
    <w:rsid w:val="00CD49BA"/>
    <w:rsid w:val="00DD7225"/>
    <w:rsid w:val="00DF086E"/>
    <w:rsid w:val="00E16F69"/>
    <w:rsid w:val="00F44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6F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44140"/>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F44140"/>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F44140"/>
    <w:pPr>
      <w:spacing w:before="100" w:beforeAutospacing="1" w:after="100" w:afterAutospacing="1"/>
      <w:outlineLvl w:val="3"/>
    </w:pPr>
    <w:rPr>
      <w:rFonts w:ascii="Times New Roman" w:eastAsia="Times New Roman" w:hAnsi="Times New Roman" w:cs="Times New Roman"/>
      <w:b/>
      <w:bCs/>
      <w:lang w:val="en-US"/>
    </w:rPr>
  </w:style>
  <w:style w:type="paragraph" w:styleId="Heading5">
    <w:name w:val="heading 5"/>
    <w:basedOn w:val="Normal"/>
    <w:link w:val="Heading5Char"/>
    <w:uiPriority w:val="9"/>
    <w:qFormat/>
    <w:rsid w:val="00F44140"/>
    <w:pPr>
      <w:spacing w:before="100" w:beforeAutospacing="1" w:after="100" w:afterAutospacing="1"/>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customStyle="1" w:styleId="Heading2Char">
    <w:name w:val="Heading 2 Char"/>
    <w:basedOn w:val="DefaultParagraphFont"/>
    <w:link w:val="Heading2"/>
    <w:uiPriority w:val="9"/>
    <w:rsid w:val="00F44140"/>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F44140"/>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F44140"/>
    <w:rPr>
      <w:rFonts w:ascii="Times New Roman" w:eastAsia="Times New Roman" w:hAnsi="Times New Roman" w:cs="Times New Roman"/>
      <w:b/>
      <w:bCs/>
      <w:lang w:val="en-US"/>
    </w:rPr>
  </w:style>
  <w:style w:type="character" w:customStyle="1" w:styleId="Heading5Char">
    <w:name w:val="Heading 5 Char"/>
    <w:basedOn w:val="DefaultParagraphFont"/>
    <w:link w:val="Heading5"/>
    <w:uiPriority w:val="9"/>
    <w:rsid w:val="00F44140"/>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F44140"/>
    <w:rPr>
      <w:b/>
      <w:bCs/>
    </w:rPr>
  </w:style>
  <w:style w:type="paragraph" w:styleId="NormalWeb">
    <w:name w:val="Normal (Web)"/>
    <w:basedOn w:val="Normal"/>
    <w:uiPriority w:val="99"/>
    <w:semiHidden/>
    <w:unhideWhenUsed/>
    <w:rsid w:val="00F44140"/>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F44140"/>
    <w:rPr>
      <w:color w:val="0000FF"/>
      <w:u w:val="single"/>
    </w:rPr>
  </w:style>
  <w:style w:type="character" w:styleId="Emphasis">
    <w:name w:val="Emphasis"/>
    <w:basedOn w:val="DefaultParagraphFont"/>
    <w:uiPriority w:val="20"/>
    <w:qFormat/>
    <w:rsid w:val="00F44140"/>
    <w:rPr>
      <w:i/>
      <w:iCs/>
    </w:rPr>
  </w:style>
  <w:style w:type="character" w:customStyle="1" w:styleId="Heading1Char">
    <w:name w:val="Heading 1 Char"/>
    <w:basedOn w:val="DefaultParagraphFont"/>
    <w:link w:val="Heading1"/>
    <w:uiPriority w:val="9"/>
    <w:rsid w:val="00E16F6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75938">
      <w:bodyDiv w:val="1"/>
      <w:marLeft w:val="0"/>
      <w:marRight w:val="0"/>
      <w:marTop w:val="0"/>
      <w:marBottom w:val="0"/>
      <w:divBdr>
        <w:top w:val="none" w:sz="0" w:space="0" w:color="auto"/>
        <w:left w:val="none" w:sz="0" w:space="0" w:color="auto"/>
        <w:bottom w:val="none" w:sz="0" w:space="0" w:color="auto"/>
        <w:right w:val="none" w:sz="0" w:space="0" w:color="auto"/>
      </w:divBdr>
    </w:div>
    <w:div w:id="1502548054">
      <w:bodyDiv w:val="1"/>
      <w:marLeft w:val="0"/>
      <w:marRight w:val="0"/>
      <w:marTop w:val="0"/>
      <w:marBottom w:val="0"/>
      <w:divBdr>
        <w:top w:val="none" w:sz="0" w:space="0" w:color="auto"/>
        <w:left w:val="none" w:sz="0" w:space="0" w:color="auto"/>
        <w:bottom w:val="none" w:sz="0" w:space="0" w:color="auto"/>
        <w:right w:val="none" w:sz="0" w:space="0" w:color="auto"/>
      </w:divBdr>
    </w:div>
    <w:div w:id="2082097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emiumessays.net/writ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437EFCA-A492-4FAB-918F-3839F7EA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2971</Words>
  <Characters>16938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2020-05-29T15:14:00Z</dcterms:created>
  <dcterms:modified xsi:type="dcterms:W3CDTF">2020-05-29T15:14:00Z</dcterms:modified>
</cp:coreProperties>
</file>