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B6" w:rsidRDefault="002262B6" w:rsidP="0091414E">
      <w:pPr>
        <w:spacing w:line="480" w:lineRule="auto"/>
        <w:rPr>
          <w:rFonts w:ascii="Times New Roman" w:hAnsi="Times New Roman" w:cs="Times New Roman"/>
          <w:sz w:val="24"/>
          <w:szCs w:val="24"/>
        </w:rPr>
      </w:pPr>
      <w:bookmarkStart w:id="0" w:name="_GoBack"/>
      <w:bookmarkEnd w:id="0"/>
    </w:p>
    <w:p w:rsidR="002262B6" w:rsidRDefault="002262B6" w:rsidP="0091414E">
      <w:pPr>
        <w:spacing w:line="480" w:lineRule="auto"/>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Prevalence of Obesity in the US</w:t>
      </w: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Name </w:t>
      </w: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Affiliation </w:t>
      </w: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F31D2D" w:rsidRDefault="00F31D2D" w:rsidP="0091414E">
      <w:pPr>
        <w:spacing w:line="480" w:lineRule="auto"/>
        <w:rPr>
          <w:rFonts w:ascii="Times New Roman" w:hAnsi="Times New Roman" w:cs="Times New Roman"/>
          <w:sz w:val="24"/>
          <w:szCs w:val="24"/>
        </w:rPr>
      </w:pP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Prevalence of Obesity in the US</w:t>
      </w:r>
    </w:p>
    <w:p w:rsidR="00D813DB"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 </w:t>
      </w:r>
      <w:r w:rsidR="00846DF5" w:rsidRPr="0091414E">
        <w:rPr>
          <w:rFonts w:ascii="Times New Roman" w:hAnsi="Times New Roman" w:cs="Times New Roman"/>
          <w:sz w:val="24"/>
          <w:szCs w:val="24"/>
        </w:rPr>
        <w:t xml:space="preserve">Problem Statement </w:t>
      </w:r>
    </w:p>
    <w:p w:rsidR="00846DF5" w:rsidRPr="0091414E" w:rsidRDefault="00846DF5" w:rsidP="0091414E">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 xml:space="preserve">Obesity remains one of the public health concern in America. There are many trigger </w:t>
      </w:r>
      <w:r w:rsidR="0091414E" w:rsidRPr="0091414E">
        <w:rPr>
          <w:rFonts w:ascii="Times New Roman" w:hAnsi="Times New Roman" w:cs="Times New Roman"/>
          <w:sz w:val="24"/>
          <w:szCs w:val="24"/>
        </w:rPr>
        <w:t>factors, which</w:t>
      </w:r>
      <w:r w:rsidRPr="0091414E">
        <w:rPr>
          <w:rFonts w:ascii="Times New Roman" w:hAnsi="Times New Roman" w:cs="Times New Roman"/>
          <w:sz w:val="24"/>
          <w:szCs w:val="24"/>
        </w:rPr>
        <w:t xml:space="preserve"> explains why </w:t>
      </w:r>
      <w:r w:rsidR="0091414E" w:rsidRPr="0091414E">
        <w:rPr>
          <w:rFonts w:ascii="Times New Roman" w:hAnsi="Times New Roman" w:cs="Times New Roman"/>
          <w:sz w:val="24"/>
          <w:szCs w:val="24"/>
        </w:rPr>
        <w:t>t</w:t>
      </w:r>
      <w:r w:rsidRPr="0091414E">
        <w:rPr>
          <w:rFonts w:ascii="Times New Roman" w:hAnsi="Times New Roman" w:cs="Times New Roman"/>
          <w:sz w:val="24"/>
          <w:szCs w:val="24"/>
        </w:rPr>
        <w:t xml:space="preserve">he issue has been on a record high. There have been several </w:t>
      </w:r>
      <w:r w:rsidR="0091414E" w:rsidRPr="0091414E">
        <w:rPr>
          <w:rFonts w:ascii="Times New Roman" w:hAnsi="Times New Roman" w:cs="Times New Roman"/>
          <w:sz w:val="24"/>
          <w:szCs w:val="24"/>
        </w:rPr>
        <w:t>theories, which</w:t>
      </w:r>
      <w:r w:rsidRPr="0091414E">
        <w:rPr>
          <w:rFonts w:ascii="Times New Roman" w:hAnsi="Times New Roman" w:cs="Times New Roman"/>
          <w:sz w:val="24"/>
          <w:szCs w:val="24"/>
        </w:rPr>
        <w:t xml:space="preserve"> </w:t>
      </w:r>
      <w:r w:rsidR="0091414E" w:rsidRPr="0091414E">
        <w:rPr>
          <w:rFonts w:ascii="Times New Roman" w:hAnsi="Times New Roman" w:cs="Times New Roman"/>
          <w:sz w:val="24"/>
          <w:szCs w:val="24"/>
        </w:rPr>
        <w:t>tend</w:t>
      </w:r>
      <w:r w:rsidRPr="0091414E">
        <w:rPr>
          <w:rFonts w:ascii="Times New Roman" w:hAnsi="Times New Roman" w:cs="Times New Roman"/>
          <w:sz w:val="24"/>
          <w:szCs w:val="24"/>
        </w:rPr>
        <w:t xml:space="preserve"> to point to why obesity is a major public health concern in </w:t>
      </w:r>
      <w:r w:rsidR="0091414E" w:rsidRPr="0091414E">
        <w:rPr>
          <w:rFonts w:ascii="Times New Roman" w:hAnsi="Times New Roman" w:cs="Times New Roman"/>
          <w:sz w:val="24"/>
          <w:szCs w:val="24"/>
        </w:rPr>
        <w:t>America; however, there are two common denominators, which include heavy intake of food,</w:t>
      </w:r>
      <w:r w:rsidRPr="0091414E">
        <w:rPr>
          <w:rFonts w:ascii="Times New Roman" w:hAnsi="Times New Roman" w:cs="Times New Roman"/>
          <w:sz w:val="24"/>
          <w:szCs w:val="24"/>
        </w:rPr>
        <w:t xml:space="preserve"> and little or no exercise. On the other hand, there has been a rise in the sale of fast </w:t>
      </w:r>
      <w:r w:rsidR="0091414E" w:rsidRPr="0091414E">
        <w:rPr>
          <w:rFonts w:ascii="Times New Roman" w:hAnsi="Times New Roman" w:cs="Times New Roman"/>
          <w:sz w:val="24"/>
          <w:szCs w:val="24"/>
        </w:rPr>
        <w:t>food, which then correlates,</w:t>
      </w:r>
      <w:r w:rsidRPr="0091414E">
        <w:rPr>
          <w:rFonts w:ascii="Times New Roman" w:hAnsi="Times New Roman" w:cs="Times New Roman"/>
          <w:sz w:val="24"/>
          <w:szCs w:val="24"/>
        </w:rPr>
        <w:t xml:space="preserve"> to an increase in the body mass index</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Pr="0091414E">
        <w:rPr>
          <w:rFonts w:ascii="Times New Roman" w:hAnsi="Times New Roman" w:cs="Times New Roman"/>
          <w:sz w:val="24"/>
          <w:szCs w:val="24"/>
        </w:rPr>
        <w:t xml:space="preserve">. </w:t>
      </w:r>
      <w:r w:rsidR="0073162D" w:rsidRPr="0091414E">
        <w:rPr>
          <w:rFonts w:ascii="Times New Roman" w:hAnsi="Times New Roman" w:cs="Times New Roman"/>
          <w:sz w:val="24"/>
          <w:szCs w:val="24"/>
        </w:rPr>
        <w:t xml:space="preserve">Besides, </w:t>
      </w:r>
      <w:r w:rsidR="0091414E" w:rsidRPr="0091414E">
        <w:rPr>
          <w:rFonts w:ascii="Times New Roman" w:hAnsi="Times New Roman" w:cs="Times New Roman"/>
          <w:sz w:val="24"/>
          <w:szCs w:val="24"/>
        </w:rPr>
        <w:t>similar studies indicate</w:t>
      </w:r>
      <w:r w:rsidR="0073162D" w:rsidRPr="0091414E">
        <w:rPr>
          <w:rFonts w:ascii="Times New Roman" w:hAnsi="Times New Roman" w:cs="Times New Roman"/>
          <w:sz w:val="24"/>
          <w:szCs w:val="24"/>
        </w:rPr>
        <w:t xml:space="preserve"> that sugar added in soft beverage drinks have been wreaking havoc when it comes to borderline fat. It is evident that obesity in the US has become an epidemic and it all boils down to intake of large portions of processed food and little or no exercises. The policy paper hence addresses the issue of obesity in America by providing </w:t>
      </w:r>
      <w:r w:rsidR="0091414E" w:rsidRPr="0091414E">
        <w:rPr>
          <w:rFonts w:ascii="Times New Roman" w:hAnsi="Times New Roman" w:cs="Times New Roman"/>
          <w:sz w:val="24"/>
          <w:szCs w:val="24"/>
        </w:rPr>
        <w:t>a</w:t>
      </w:r>
      <w:r w:rsidR="0091414E">
        <w:rPr>
          <w:rFonts w:ascii="Times New Roman" w:hAnsi="Times New Roman" w:cs="Times New Roman"/>
          <w:sz w:val="24"/>
          <w:szCs w:val="24"/>
        </w:rPr>
        <w:t xml:space="preserve"> proposal</w:t>
      </w:r>
      <w:r w:rsidR="0073162D" w:rsidRPr="0091414E">
        <w:rPr>
          <w:rFonts w:ascii="Times New Roman" w:hAnsi="Times New Roman" w:cs="Times New Roman"/>
          <w:sz w:val="24"/>
          <w:szCs w:val="24"/>
        </w:rPr>
        <w:t xml:space="preserve"> that would help in the reduction of the same. </w:t>
      </w:r>
    </w:p>
    <w:p w:rsidR="0073162D" w:rsidRPr="0091414E" w:rsidRDefault="0073162D"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Key Definition of the Terms </w:t>
      </w:r>
    </w:p>
    <w:p w:rsidR="0073162D" w:rsidRPr="0091414E" w:rsidRDefault="0073162D" w:rsidP="0091414E">
      <w:pPr>
        <w:spacing w:line="480" w:lineRule="auto"/>
        <w:rPr>
          <w:rFonts w:ascii="Times New Roman" w:hAnsi="Times New Roman" w:cs="Times New Roman"/>
          <w:sz w:val="24"/>
          <w:szCs w:val="24"/>
        </w:rPr>
      </w:pPr>
      <w:proofErr w:type="gramStart"/>
      <w:r w:rsidRPr="0091414E">
        <w:rPr>
          <w:rFonts w:ascii="Times New Roman" w:hAnsi="Times New Roman" w:cs="Times New Roman"/>
          <w:sz w:val="24"/>
          <w:szCs w:val="24"/>
        </w:rPr>
        <w:t>Obesity: A disorder, which involves excessive accumulation of body fat predisposing one to associated health problems such as cardiovascular diseases and diabetes.</w:t>
      </w:r>
      <w:proofErr w:type="gramEnd"/>
      <w:r w:rsidRPr="0091414E">
        <w:rPr>
          <w:rFonts w:ascii="Times New Roman" w:hAnsi="Times New Roman" w:cs="Times New Roman"/>
          <w:sz w:val="24"/>
          <w:szCs w:val="24"/>
        </w:rPr>
        <w:t xml:space="preserve"> </w:t>
      </w:r>
    </w:p>
    <w:p w:rsidR="0073162D" w:rsidRPr="0091414E" w:rsidRDefault="0073162D"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BMI (Body Mass Index): A value obtained from dividing the weight of </w:t>
      </w:r>
      <w:r w:rsidR="0091414E" w:rsidRPr="0091414E">
        <w:rPr>
          <w:rFonts w:ascii="Times New Roman" w:hAnsi="Times New Roman" w:cs="Times New Roman"/>
          <w:sz w:val="24"/>
          <w:szCs w:val="24"/>
        </w:rPr>
        <w:t>an</w:t>
      </w:r>
      <w:r w:rsidRPr="0091414E">
        <w:rPr>
          <w:rFonts w:ascii="Times New Roman" w:hAnsi="Times New Roman" w:cs="Times New Roman"/>
          <w:sz w:val="24"/>
          <w:szCs w:val="24"/>
        </w:rPr>
        <w:t xml:space="preserve"> individual </w:t>
      </w:r>
      <w:r w:rsidR="0091414E">
        <w:rPr>
          <w:rFonts w:ascii="Times New Roman" w:hAnsi="Times New Roman" w:cs="Times New Roman"/>
          <w:sz w:val="24"/>
          <w:szCs w:val="24"/>
        </w:rPr>
        <w:t xml:space="preserve">by the square of </w:t>
      </w:r>
      <w:r w:rsidR="0091414E" w:rsidRPr="0091414E">
        <w:rPr>
          <w:rFonts w:ascii="Times New Roman" w:hAnsi="Times New Roman" w:cs="Times New Roman"/>
          <w:sz w:val="24"/>
          <w:szCs w:val="24"/>
        </w:rPr>
        <w:t>height</w:t>
      </w:r>
      <w:r w:rsidRPr="0091414E">
        <w:rPr>
          <w:rFonts w:ascii="Times New Roman" w:hAnsi="Times New Roman" w:cs="Times New Roman"/>
          <w:sz w:val="24"/>
          <w:szCs w:val="24"/>
        </w:rPr>
        <w:t xml:space="preserve"> in meters. </w:t>
      </w:r>
    </w:p>
    <w:p w:rsidR="001532B5" w:rsidRPr="0091414E" w:rsidRDefault="001532B5"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Overweight: A condition where the individual records a BMI of </w:t>
      </w:r>
      <w:proofErr w:type="gramStart"/>
      <w:r w:rsidRPr="0091414E">
        <w:rPr>
          <w:rFonts w:ascii="Times New Roman" w:hAnsi="Times New Roman" w:cs="Times New Roman"/>
          <w:sz w:val="24"/>
          <w:szCs w:val="24"/>
        </w:rPr>
        <w:t>between 25.0-</w:t>
      </w:r>
      <w:r w:rsidR="0091414E" w:rsidRPr="0091414E">
        <w:rPr>
          <w:rFonts w:ascii="Times New Roman" w:hAnsi="Times New Roman" w:cs="Times New Roman"/>
          <w:sz w:val="24"/>
          <w:szCs w:val="24"/>
        </w:rPr>
        <w:t>29.9, which</w:t>
      </w:r>
      <w:r w:rsidRPr="0091414E">
        <w:rPr>
          <w:rFonts w:ascii="Times New Roman" w:hAnsi="Times New Roman" w:cs="Times New Roman"/>
          <w:sz w:val="24"/>
          <w:szCs w:val="24"/>
        </w:rPr>
        <w:t xml:space="preserve"> ends up predisposing him or her to obesity</w:t>
      </w:r>
      <w:proofErr w:type="gramEnd"/>
      <w:r w:rsidRPr="0091414E">
        <w:rPr>
          <w:rFonts w:ascii="Times New Roman" w:hAnsi="Times New Roman" w:cs="Times New Roman"/>
          <w:sz w:val="24"/>
          <w:szCs w:val="24"/>
        </w:rPr>
        <w:t xml:space="preserve">. </w:t>
      </w:r>
    </w:p>
    <w:p w:rsidR="001532B5"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II: </w:t>
      </w:r>
      <w:r w:rsidR="001532B5" w:rsidRPr="0091414E">
        <w:rPr>
          <w:rFonts w:ascii="Times New Roman" w:hAnsi="Times New Roman" w:cs="Times New Roman"/>
          <w:sz w:val="24"/>
          <w:szCs w:val="24"/>
        </w:rPr>
        <w:t xml:space="preserve">Magnitude of the Problem </w:t>
      </w:r>
    </w:p>
    <w:p w:rsidR="001532B5" w:rsidRPr="0091414E" w:rsidRDefault="001532B5" w:rsidP="0091414E">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lastRenderedPageBreak/>
        <w:t xml:space="preserve">Obesity remains to be a common condition that is costly in the United States. According to CDC NCHS data, more than a third of America population is considered to have obesity. This represents 36.5% of the total population. It is also clear that obesity tends to be prevalent among certain groups compared to others. </w:t>
      </w:r>
      <w:proofErr w:type="gramStart"/>
      <w:r w:rsidR="0091414E" w:rsidRPr="0091414E">
        <w:rPr>
          <w:rFonts w:ascii="Times New Roman" w:hAnsi="Times New Roman" w:cs="Times New Roman"/>
          <w:sz w:val="24"/>
          <w:szCs w:val="24"/>
        </w:rPr>
        <w:t>Non-Hispanic blacks record</w:t>
      </w:r>
      <w:r w:rsidRPr="0091414E">
        <w:rPr>
          <w:rFonts w:ascii="Times New Roman" w:hAnsi="Times New Roman" w:cs="Times New Roman"/>
          <w:sz w:val="24"/>
          <w:szCs w:val="24"/>
        </w:rPr>
        <w:t xml:space="preserve"> the highest rates of obesity (48.1%) and are closely followed by Hispanics (42.5%)</w:t>
      </w:r>
      <w:proofErr w:type="gramEnd"/>
      <w:r w:rsidR="00F31D2D">
        <w:rPr>
          <w:rFonts w:ascii="Times New Roman" w:hAnsi="Times New Roman" w:cs="Times New Roman"/>
          <w:sz w:val="24"/>
          <w:szCs w:val="24"/>
        </w:rPr>
        <w:t xml:space="preserve"> </w:t>
      </w:r>
      <w:proofErr w:type="gramStart"/>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Neibylski</w:t>
      </w:r>
      <w:proofErr w:type="spellEnd"/>
      <w:r w:rsidR="00F31D2D" w:rsidRPr="00F31D2D">
        <w:rPr>
          <w:rFonts w:ascii="Times New Roman" w:hAnsi="Times New Roman" w:cs="Times New Roman"/>
          <w:sz w:val="24"/>
          <w:szCs w:val="24"/>
        </w:rPr>
        <w:t xml:space="preserve"> et al., 2015)</w:t>
      </w:r>
      <w:r w:rsidRPr="0091414E">
        <w:rPr>
          <w:rFonts w:ascii="Times New Roman" w:hAnsi="Times New Roman" w:cs="Times New Roman"/>
          <w:sz w:val="24"/>
          <w:szCs w:val="24"/>
        </w:rPr>
        <w:t>.</w:t>
      </w:r>
      <w:proofErr w:type="gramEnd"/>
      <w:r w:rsidRPr="0091414E">
        <w:rPr>
          <w:rFonts w:ascii="Times New Roman" w:hAnsi="Times New Roman" w:cs="Times New Roman"/>
          <w:sz w:val="24"/>
          <w:szCs w:val="24"/>
        </w:rPr>
        <w:t xml:space="preserve"> The non-Hispanic whites come at a distant third (34.5%) while the non-Hispanic Asians fall in the fourth place (11.7%). On the other hand, obesity is common </w:t>
      </w:r>
      <w:r w:rsidR="00211064" w:rsidRPr="0091414E">
        <w:rPr>
          <w:rFonts w:ascii="Times New Roman" w:hAnsi="Times New Roman" w:cs="Times New Roman"/>
          <w:sz w:val="24"/>
          <w:szCs w:val="24"/>
        </w:rPr>
        <w:t xml:space="preserve">among the </w:t>
      </w:r>
      <w:r w:rsidR="0091414E" w:rsidRPr="0091414E">
        <w:rPr>
          <w:rFonts w:ascii="Times New Roman" w:hAnsi="Times New Roman" w:cs="Times New Roman"/>
          <w:sz w:val="24"/>
          <w:szCs w:val="24"/>
        </w:rPr>
        <w:t>middle-aged</w:t>
      </w:r>
      <w:r w:rsidR="00211064" w:rsidRPr="0091414E">
        <w:rPr>
          <w:rFonts w:ascii="Times New Roman" w:hAnsi="Times New Roman" w:cs="Times New Roman"/>
          <w:sz w:val="24"/>
          <w:szCs w:val="24"/>
        </w:rPr>
        <w:t xml:space="preserve"> adults who are 40-59 where they form 40.2% of the total population. Older adults aged above 60 years record 37.0% while among the younger adults aged between 20-39 years form 32.3</w:t>
      </w:r>
      <w:r w:rsidR="0091414E" w:rsidRPr="0091414E">
        <w:rPr>
          <w:rFonts w:ascii="Times New Roman" w:hAnsi="Times New Roman" w:cs="Times New Roman"/>
          <w:sz w:val="24"/>
          <w:szCs w:val="24"/>
        </w:rPr>
        <w:t>% of</w:t>
      </w:r>
      <w:r w:rsidR="00211064" w:rsidRPr="0091414E">
        <w:rPr>
          <w:rFonts w:ascii="Times New Roman" w:hAnsi="Times New Roman" w:cs="Times New Roman"/>
          <w:sz w:val="24"/>
          <w:szCs w:val="24"/>
        </w:rPr>
        <w:t xml:space="preserve"> the total population</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211064" w:rsidRPr="0091414E">
        <w:rPr>
          <w:rFonts w:ascii="Times New Roman" w:hAnsi="Times New Roman" w:cs="Times New Roman"/>
          <w:sz w:val="24"/>
          <w:szCs w:val="24"/>
        </w:rPr>
        <w:t>. The prevalence or the disorder in</w:t>
      </w:r>
      <w:r w:rsidR="00A03112" w:rsidRPr="0091414E">
        <w:rPr>
          <w:rFonts w:ascii="Times New Roman" w:hAnsi="Times New Roman" w:cs="Times New Roman"/>
          <w:sz w:val="24"/>
          <w:szCs w:val="24"/>
        </w:rPr>
        <w:t xml:space="preserve"> different states indicates over 35% in five states, over 30% in 25 states, and 25% in another 46 states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00A03112" w:rsidRPr="0091414E">
        <w:rPr>
          <w:rFonts w:ascii="Times New Roman" w:hAnsi="Times New Roman" w:cs="Times New Roman"/>
          <w:sz w:val="24"/>
          <w:szCs w:val="24"/>
        </w:rPr>
        <w:t xml:space="preserve">. Out of 3 adults, 1 is considered </w:t>
      </w:r>
      <w:r w:rsidR="0091414E" w:rsidRPr="0091414E">
        <w:rPr>
          <w:rFonts w:ascii="Times New Roman" w:hAnsi="Times New Roman" w:cs="Times New Roman"/>
          <w:sz w:val="24"/>
          <w:szCs w:val="24"/>
        </w:rPr>
        <w:t>obese</w:t>
      </w:r>
      <w:r w:rsidR="00A03112" w:rsidRPr="0091414E">
        <w:rPr>
          <w:rFonts w:ascii="Times New Roman" w:hAnsi="Times New Roman" w:cs="Times New Roman"/>
          <w:sz w:val="24"/>
          <w:szCs w:val="24"/>
        </w:rPr>
        <w:t xml:space="preserve"> while for children aged between 2-19 years 1 in 6 is considered to have obesity</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(Ogden et al., 2014)</w:t>
      </w:r>
      <w:r w:rsidR="00A03112" w:rsidRPr="0091414E">
        <w:rPr>
          <w:rFonts w:ascii="Times New Roman" w:hAnsi="Times New Roman" w:cs="Times New Roman"/>
          <w:sz w:val="24"/>
          <w:szCs w:val="24"/>
        </w:rPr>
        <w:t xml:space="preserve">. Finally, obesity is recorded higher in women (approximately 40 percent) than men (35 percent). </w:t>
      </w:r>
    </w:p>
    <w:p w:rsidR="00A03112"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III: </w:t>
      </w:r>
      <w:r w:rsidR="00A03112" w:rsidRPr="0091414E">
        <w:rPr>
          <w:rFonts w:ascii="Times New Roman" w:hAnsi="Times New Roman" w:cs="Times New Roman"/>
          <w:sz w:val="24"/>
          <w:szCs w:val="24"/>
        </w:rPr>
        <w:t xml:space="preserve">Key Determinants </w:t>
      </w:r>
    </w:p>
    <w:p w:rsidR="00A03112" w:rsidRPr="0091414E" w:rsidRDefault="00A03112"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Socioeconomic conditions </w:t>
      </w:r>
    </w:p>
    <w:p w:rsidR="00A03112" w:rsidRPr="0091414E" w:rsidRDefault="00A03112"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Obesity prevalence is attributed to socioeconomic conditions of the population. It is clear that the condition exist disproportionately high among the African American. Under this realization, much of </w:t>
      </w:r>
      <w:r w:rsidR="003F4608" w:rsidRPr="0091414E">
        <w:rPr>
          <w:rFonts w:ascii="Times New Roman" w:hAnsi="Times New Roman" w:cs="Times New Roman"/>
          <w:sz w:val="24"/>
          <w:szCs w:val="24"/>
        </w:rPr>
        <w:t xml:space="preserve">this population is unable buy healthy food such as fruits and </w:t>
      </w:r>
      <w:r w:rsidR="0091414E" w:rsidRPr="0091414E">
        <w:rPr>
          <w:rFonts w:ascii="Times New Roman" w:hAnsi="Times New Roman" w:cs="Times New Roman"/>
          <w:sz w:val="24"/>
          <w:szCs w:val="24"/>
        </w:rPr>
        <w:t>vegetables, which</w:t>
      </w:r>
      <w:r w:rsidR="003F4608" w:rsidRPr="0091414E">
        <w:rPr>
          <w:rFonts w:ascii="Times New Roman" w:hAnsi="Times New Roman" w:cs="Times New Roman"/>
          <w:sz w:val="24"/>
          <w:szCs w:val="24"/>
        </w:rPr>
        <w:t xml:space="preserve"> fetch high prices.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Sedentary Lifestyle </w:t>
      </w:r>
    </w:p>
    <w:p w:rsidR="003F4608" w:rsidRPr="0091414E" w:rsidRDefault="003F4608"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lastRenderedPageBreak/>
        <w:t xml:space="preserve">Most of the Americans work in offices where inactivity is the new normal. Research indicates that Americans tend to burn fewer calories a single day than they used to five decades ago. Sedentary lifestyle goes beyond the workplace since most of American citizens walk less. Among children, outdoor activities have been replaced with video games and long hours of watching television. Eventually, this ends up contributing to high incidences of obesity.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Poor Nutrition/Diet Choices </w:t>
      </w:r>
    </w:p>
    <w:p w:rsidR="003F4608" w:rsidRPr="0091414E" w:rsidRDefault="003F4608"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The era of heavy intake of fruits and vegetables has been replaced by fast </w:t>
      </w:r>
      <w:r w:rsidR="0091414E" w:rsidRPr="0091414E">
        <w:rPr>
          <w:rFonts w:ascii="Times New Roman" w:hAnsi="Times New Roman" w:cs="Times New Roman"/>
          <w:sz w:val="24"/>
          <w:szCs w:val="24"/>
        </w:rPr>
        <w:t>food, which</w:t>
      </w:r>
      <w:r w:rsidRPr="0091414E">
        <w:rPr>
          <w:rFonts w:ascii="Times New Roman" w:hAnsi="Times New Roman" w:cs="Times New Roman"/>
          <w:sz w:val="24"/>
          <w:szCs w:val="24"/>
        </w:rPr>
        <w:t xml:space="preserve"> are located almost in very corner of American cities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Neibylski</w:t>
      </w:r>
      <w:proofErr w:type="spellEnd"/>
      <w:r w:rsidR="00F31D2D" w:rsidRPr="00F31D2D">
        <w:rPr>
          <w:rFonts w:ascii="Times New Roman" w:hAnsi="Times New Roman" w:cs="Times New Roman"/>
          <w:sz w:val="24"/>
          <w:szCs w:val="24"/>
        </w:rPr>
        <w:t xml:space="preserve"> et al., 2015)</w:t>
      </w:r>
      <w:r w:rsidRPr="0091414E">
        <w:rPr>
          <w:rFonts w:ascii="Times New Roman" w:hAnsi="Times New Roman" w:cs="Times New Roman"/>
          <w:sz w:val="24"/>
          <w:szCs w:val="24"/>
        </w:rPr>
        <w:t xml:space="preserve">. The unhealthy eating behavior can be seen from eating </w:t>
      </w:r>
      <w:r w:rsidR="002262B6" w:rsidRPr="0091414E">
        <w:rPr>
          <w:rFonts w:ascii="Times New Roman" w:hAnsi="Times New Roman" w:cs="Times New Roman"/>
          <w:sz w:val="24"/>
          <w:szCs w:val="24"/>
        </w:rPr>
        <w:t>food that</w:t>
      </w:r>
      <w:r w:rsidRPr="0091414E">
        <w:rPr>
          <w:rFonts w:ascii="Times New Roman" w:hAnsi="Times New Roman" w:cs="Times New Roman"/>
          <w:sz w:val="24"/>
          <w:szCs w:val="24"/>
        </w:rPr>
        <w:t xml:space="preserve"> is laden with high-calories and oversized portions that contributes to in</w:t>
      </w:r>
      <w:r w:rsidR="002262B6">
        <w:rPr>
          <w:rFonts w:ascii="Times New Roman" w:hAnsi="Times New Roman" w:cs="Times New Roman"/>
          <w:sz w:val="24"/>
          <w:szCs w:val="24"/>
        </w:rPr>
        <w:t>crease incidences of obesity</w:t>
      </w:r>
      <w:r w:rsidRPr="0091414E">
        <w:rPr>
          <w:rFonts w:ascii="Times New Roman" w:hAnsi="Times New Roman" w:cs="Times New Roman"/>
          <w:sz w:val="24"/>
          <w:szCs w:val="24"/>
        </w:rPr>
        <w:t xml:space="preserve">.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Biological Factors </w:t>
      </w:r>
    </w:p>
    <w:p w:rsidR="00214F79" w:rsidRPr="0091414E" w:rsidRDefault="00214F79" w:rsidP="002262B6">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Genetics and familial history tends to influence how the body stores fat and the consequently how it is converted to energy when engaging in a physical activity. Besides, when obesity run in the family tree, it is likely that the offspring might be obese. Although this might be caused by the genetics, most families </w:t>
      </w:r>
      <w:r w:rsidR="002262B6" w:rsidRPr="0091414E">
        <w:rPr>
          <w:rFonts w:ascii="Times New Roman" w:hAnsi="Times New Roman" w:cs="Times New Roman"/>
          <w:sz w:val="24"/>
          <w:szCs w:val="24"/>
        </w:rPr>
        <w:t>tend</w:t>
      </w:r>
      <w:r w:rsidRPr="0091414E">
        <w:rPr>
          <w:rFonts w:ascii="Times New Roman" w:hAnsi="Times New Roman" w:cs="Times New Roman"/>
          <w:sz w:val="24"/>
          <w:szCs w:val="24"/>
        </w:rPr>
        <w:t xml:space="preserve"> to share similar eating behaviors and little or lack of physical exercises. </w:t>
      </w:r>
    </w:p>
    <w:p w:rsidR="0061177F" w:rsidRPr="0091414E" w:rsidRDefault="0061177F"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Environmental Factors </w:t>
      </w:r>
    </w:p>
    <w:p w:rsidR="0061177F" w:rsidRPr="0091414E" w:rsidRDefault="00894879" w:rsidP="002262B6">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The general surroundings influence our behaviors in terms of physical activity and eating habits. Cities and urban centers have limited playing fields and high fast food eateries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Lhachimi</w:t>
      </w:r>
      <w:proofErr w:type="spellEnd"/>
      <w:r w:rsidR="00F31D2D" w:rsidRPr="00F31D2D">
        <w:rPr>
          <w:rFonts w:ascii="Times New Roman" w:hAnsi="Times New Roman" w:cs="Times New Roman"/>
          <w:sz w:val="24"/>
          <w:szCs w:val="24"/>
        </w:rPr>
        <w:t xml:space="preserve"> et al., 2013)</w:t>
      </w:r>
      <w:r w:rsidRPr="0091414E">
        <w:rPr>
          <w:rFonts w:ascii="Times New Roman" w:hAnsi="Times New Roman" w:cs="Times New Roman"/>
          <w:sz w:val="24"/>
          <w:szCs w:val="24"/>
        </w:rPr>
        <w:t xml:space="preserve">. These surroundings encourage high-caloric intake while at the same time reducing the physical activity. </w:t>
      </w:r>
    </w:p>
    <w:p w:rsidR="00894879"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lastRenderedPageBreak/>
        <w:t xml:space="preserve">Section IV: </w:t>
      </w:r>
      <w:r w:rsidR="00894879" w:rsidRPr="0091414E">
        <w:rPr>
          <w:rFonts w:ascii="Times New Roman" w:hAnsi="Times New Roman" w:cs="Times New Roman"/>
          <w:sz w:val="24"/>
          <w:szCs w:val="24"/>
        </w:rPr>
        <w:t xml:space="preserve">Healthy People 2020 Objective </w:t>
      </w:r>
    </w:p>
    <w:p w:rsidR="00894879" w:rsidRPr="0091414E" w:rsidRDefault="00894879"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Most of the American citizens fail to eat a healthy diet. Besides</w:t>
      </w:r>
      <w:r w:rsidR="009D7686" w:rsidRPr="0091414E">
        <w:rPr>
          <w:rFonts w:ascii="Times New Roman" w:hAnsi="Times New Roman" w:cs="Times New Roman"/>
          <w:sz w:val="24"/>
          <w:szCs w:val="24"/>
        </w:rPr>
        <w:t>, there is a decreased physical activity among the population. The objective of the goal is to ensure a promotion of healthy diet through advocated eating habits that would contribute to maintenance of healthy body weight while consequently reducing the incidences of chronic diseases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9D7686" w:rsidRPr="0091414E">
        <w:rPr>
          <w:rFonts w:ascii="Times New Roman" w:hAnsi="Times New Roman" w:cs="Times New Roman"/>
          <w:sz w:val="24"/>
          <w:szCs w:val="24"/>
        </w:rPr>
        <w:t xml:space="preserve">. The efforts would entail behavioral change while at the same time coming up with policies that would support the change in the communities. </w:t>
      </w:r>
    </w:p>
    <w:p w:rsidR="009D7686"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 </w:t>
      </w:r>
      <w:r w:rsidR="009D7686" w:rsidRPr="0091414E">
        <w:rPr>
          <w:rFonts w:ascii="Times New Roman" w:hAnsi="Times New Roman" w:cs="Times New Roman"/>
          <w:sz w:val="24"/>
          <w:szCs w:val="24"/>
        </w:rPr>
        <w:t xml:space="preserve">New Policy Proposal </w:t>
      </w:r>
    </w:p>
    <w:p w:rsidR="009D7686" w:rsidRPr="0091414E" w:rsidRDefault="007211D8"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It</w:t>
      </w:r>
      <w:r w:rsidR="006C6ACC" w:rsidRPr="0091414E">
        <w:rPr>
          <w:rFonts w:ascii="Times New Roman" w:hAnsi="Times New Roman" w:cs="Times New Roman"/>
          <w:sz w:val="24"/>
          <w:szCs w:val="24"/>
        </w:rPr>
        <w:t xml:space="preserve"> is important to appreciate</w:t>
      </w:r>
      <w:r w:rsidRPr="0091414E">
        <w:rPr>
          <w:rFonts w:ascii="Times New Roman" w:hAnsi="Times New Roman" w:cs="Times New Roman"/>
          <w:sz w:val="24"/>
          <w:szCs w:val="24"/>
        </w:rPr>
        <w:t xml:space="preserve"> there is no simple or straightforward solution that would reduce the incidences of obesity. </w:t>
      </w:r>
      <w:r w:rsidR="006C6ACC" w:rsidRPr="0091414E">
        <w:rPr>
          <w:rFonts w:ascii="Times New Roman" w:hAnsi="Times New Roman" w:cs="Times New Roman"/>
          <w:sz w:val="24"/>
          <w:szCs w:val="24"/>
        </w:rPr>
        <w:t>The proposed policy in this case takes into consideration two important factors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6C6ACC" w:rsidRPr="0091414E">
        <w:rPr>
          <w:rFonts w:ascii="Times New Roman" w:hAnsi="Times New Roman" w:cs="Times New Roman"/>
          <w:sz w:val="24"/>
          <w:szCs w:val="24"/>
        </w:rPr>
        <w:t>. One of this factor entails availing fruits and vegetables at subsidized rate. The second factor involves encouraging physical activity by setting community grounds. To help in the implementation of the proposal, there is a need for sensitization especially in what can be termed as underserved population</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6C6ACC" w:rsidRPr="0091414E">
        <w:rPr>
          <w:rFonts w:ascii="Times New Roman" w:hAnsi="Times New Roman" w:cs="Times New Roman"/>
          <w:sz w:val="24"/>
          <w:szCs w:val="24"/>
        </w:rPr>
        <w:t xml:space="preserve">. Encouraging intake of vegetables and fruits in the right proportions would go a long way in reducing the high-caloric intake that has been associated with obesity. Secondly, the policy proposal advocates for setting up of community gardens that would encourage outdoor activities. All this can be in vain when there is no sensitization that would encourage healthy lifestyle. </w:t>
      </w:r>
    </w:p>
    <w:p w:rsidR="006C6ACC"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VI: </w:t>
      </w:r>
      <w:r w:rsidR="006C6ACC" w:rsidRPr="0091414E">
        <w:rPr>
          <w:rFonts w:ascii="Times New Roman" w:hAnsi="Times New Roman" w:cs="Times New Roman"/>
          <w:sz w:val="24"/>
          <w:szCs w:val="24"/>
        </w:rPr>
        <w:t>Considerations</w:t>
      </w:r>
    </w:p>
    <w:p w:rsidR="006C6ACC" w:rsidRPr="0091414E" w:rsidRDefault="006C6ACC"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Economic: The government has a role to play in subsidization of fruits and vegetables which in a normal American set-up tend to fetch high prices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Pr="0091414E">
        <w:rPr>
          <w:rFonts w:ascii="Times New Roman" w:hAnsi="Times New Roman" w:cs="Times New Roman"/>
          <w:sz w:val="24"/>
          <w:szCs w:val="24"/>
        </w:rPr>
        <w:t xml:space="preserve">. Besides, </w:t>
      </w:r>
      <w:r w:rsidR="008C0871" w:rsidRPr="0091414E">
        <w:rPr>
          <w:rFonts w:ascii="Times New Roman" w:hAnsi="Times New Roman" w:cs="Times New Roman"/>
          <w:sz w:val="24"/>
          <w:szCs w:val="24"/>
        </w:rPr>
        <w:t xml:space="preserve">local </w:t>
      </w:r>
      <w:r w:rsidR="008C0871" w:rsidRPr="0091414E">
        <w:rPr>
          <w:rFonts w:ascii="Times New Roman" w:hAnsi="Times New Roman" w:cs="Times New Roman"/>
          <w:sz w:val="24"/>
          <w:szCs w:val="24"/>
        </w:rPr>
        <w:lastRenderedPageBreak/>
        <w:t xml:space="preserve">governments have to invest heavily in the creation of open public spaces that would encourage outdoor activities. </w:t>
      </w:r>
    </w:p>
    <w:p w:rsidR="008C0871" w:rsidRPr="0091414E" w:rsidRDefault="008C0871"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Individual Liberty: When it comes to individual liberty, the policy encourages personal </w:t>
      </w:r>
      <w:r w:rsidR="002262B6" w:rsidRPr="0091414E">
        <w:rPr>
          <w:rFonts w:ascii="Times New Roman" w:hAnsi="Times New Roman" w:cs="Times New Roman"/>
          <w:sz w:val="24"/>
          <w:szCs w:val="24"/>
        </w:rPr>
        <w:t>decision, which</w:t>
      </w:r>
      <w:r w:rsidRPr="0091414E">
        <w:rPr>
          <w:rFonts w:ascii="Times New Roman" w:hAnsi="Times New Roman" w:cs="Times New Roman"/>
          <w:sz w:val="24"/>
          <w:szCs w:val="24"/>
        </w:rPr>
        <w:t xml:space="preserve"> is not forced at all. It works to stir the need for eating healthy and exercising regularly. When the information is presen</w:t>
      </w:r>
      <w:r w:rsidR="002262B6">
        <w:rPr>
          <w:rFonts w:ascii="Times New Roman" w:hAnsi="Times New Roman" w:cs="Times New Roman"/>
          <w:sz w:val="24"/>
          <w:szCs w:val="24"/>
        </w:rPr>
        <w:t>ted to the public, it is upon</w:t>
      </w:r>
      <w:r w:rsidRPr="0091414E">
        <w:rPr>
          <w:rFonts w:ascii="Times New Roman" w:hAnsi="Times New Roman" w:cs="Times New Roman"/>
          <w:sz w:val="24"/>
          <w:szCs w:val="24"/>
        </w:rPr>
        <w:t xml:space="preserve"> the individuals to make a decision on whether to follow what has been presented. </w:t>
      </w:r>
    </w:p>
    <w:p w:rsidR="008C0871" w:rsidRPr="0091414E" w:rsidRDefault="008C0871"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Social justice: Since the policy proposal entails sparking the need for increased intake of fruits and vegetables, it increases the social justice in the context of providing open spaces for physical activity. </w:t>
      </w:r>
    </w:p>
    <w:p w:rsidR="008C0871"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VII: </w:t>
      </w:r>
      <w:r w:rsidR="008C0871" w:rsidRPr="0091414E">
        <w:rPr>
          <w:rFonts w:ascii="Times New Roman" w:hAnsi="Times New Roman" w:cs="Times New Roman"/>
          <w:sz w:val="24"/>
          <w:szCs w:val="24"/>
        </w:rPr>
        <w:t xml:space="preserve">Conclusion </w:t>
      </w:r>
    </w:p>
    <w:p w:rsidR="008C0871" w:rsidRDefault="008C0871"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It is without a doubt that obesity remains to be prevalent in America. It has been assoc</w:t>
      </w:r>
      <w:r w:rsidR="007A1837" w:rsidRPr="0091414E">
        <w:rPr>
          <w:rFonts w:ascii="Times New Roman" w:hAnsi="Times New Roman" w:cs="Times New Roman"/>
          <w:sz w:val="24"/>
          <w:szCs w:val="24"/>
        </w:rPr>
        <w:t>iated with other conditions such as cardiovascular illness, diabetes, and high blood pressure. The health costs associated with obesity continues to increase the burden</w:t>
      </w:r>
      <w:r w:rsidR="002262B6">
        <w:rPr>
          <w:rFonts w:ascii="Times New Roman" w:hAnsi="Times New Roman" w:cs="Times New Roman"/>
          <w:sz w:val="24"/>
          <w:szCs w:val="24"/>
        </w:rPr>
        <w:t xml:space="preserve"> of disease</w:t>
      </w:r>
      <w:r w:rsidR="007A1837" w:rsidRPr="0091414E">
        <w:rPr>
          <w:rFonts w:ascii="Times New Roman" w:hAnsi="Times New Roman" w:cs="Times New Roman"/>
          <w:sz w:val="24"/>
          <w:szCs w:val="24"/>
        </w:rPr>
        <w:t xml:space="preserve"> to the government. It is under </w:t>
      </w:r>
      <w:r w:rsidR="002262B6" w:rsidRPr="0091414E">
        <w:rPr>
          <w:rFonts w:ascii="Times New Roman" w:hAnsi="Times New Roman" w:cs="Times New Roman"/>
          <w:sz w:val="24"/>
          <w:szCs w:val="24"/>
        </w:rPr>
        <w:t>the</w:t>
      </w:r>
      <w:r w:rsidR="007A1837" w:rsidRPr="0091414E">
        <w:rPr>
          <w:rFonts w:ascii="Times New Roman" w:hAnsi="Times New Roman" w:cs="Times New Roman"/>
          <w:sz w:val="24"/>
          <w:szCs w:val="24"/>
        </w:rPr>
        <w:t xml:space="preserve"> realization that </w:t>
      </w:r>
      <w:r w:rsidR="00324243" w:rsidRPr="0091414E">
        <w:rPr>
          <w:rFonts w:ascii="Times New Roman" w:hAnsi="Times New Roman" w:cs="Times New Roman"/>
          <w:sz w:val="24"/>
          <w:szCs w:val="24"/>
        </w:rPr>
        <w:t>the policy proposal aims at ensuring that vegetables and fruits are availed at a subsidized rate</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00324243" w:rsidRPr="0091414E">
        <w:rPr>
          <w:rFonts w:ascii="Times New Roman" w:hAnsi="Times New Roman" w:cs="Times New Roman"/>
          <w:sz w:val="24"/>
          <w:szCs w:val="24"/>
        </w:rPr>
        <w:t xml:space="preserve">. On the other hand, the policy change would also involve creation of open spaces where families can engage in physical </w:t>
      </w:r>
      <w:r w:rsidR="0091414E" w:rsidRPr="0091414E">
        <w:rPr>
          <w:rFonts w:ascii="Times New Roman" w:hAnsi="Times New Roman" w:cs="Times New Roman"/>
          <w:sz w:val="24"/>
          <w:szCs w:val="24"/>
        </w:rPr>
        <w:t xml:space="preserve">activity. The implementation of the policy would entail government commitment in subsidizing the cost of fruits and vegetables while at the same time ensuring that there are sensitization programs that would encourage better eating habits. </w:t>
      </w:r>
    </w:p>
    <w:p w:rsidR="00F31D2D" w:rsidRDefault="00F31D2D" w:rsidP="00F31D2D">
      <w:pPr>
        <w:spacing w:line="480" w:lineRule="auto"/>
        <w:rPr>
          <w:rFonts w:ascii="Times New Roman" w:hAnsi="Times New Roman" w:cs="Times New Roman"/>
          <w:sz w:val="24"/>
          <w:szCs w:val="24"/>
        </w:rPr>
      </w:pPr>
    </w:p>
    <w:p w:rsidR="00CD2FAC" w:rsidRDefault="00CD2FAC" w:rsidP="00F31D2D">
      <w:pPr>
        <w:spacing w:line="480" w:lineRule="auto"/>
        <w:rPr>
          <w:rFonts w:ascii="Times New Roman" w:hAnsi="Times New Roman" w:cs="Times New Roman"/>
          <w:sz w:val="24"/>
          <w:szCs w:val="24"/>
        </w:rPr>
      </w:pPr>
    </w:p>
    <w:p w:rsidR="00F31D2D" w:rsidRDefault="00F31D2D" w:rsidP="00F31D2D">
      <w:pPr>
        <w:spacing w:after="0" w:line="240" w:lineRule="auto"/>
        <w:rPr>
          <w:rFonts w:ascii="Times New Roman" w:hAnsi="Times New Roman" w:cs="Times New Roman"/>
          <w:sz w:val="24"/>
          <w:szCs w:val="24"/>
        </w:rPr>
      </w:pPr>
    </w:p>
    <w:p w:rsidR="00F31D2D" w:rsidRDefault="00F31D2D" w:rsidP="00F31D2D">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rPr>
        <w:t>References</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proofErr w:type="gramStart"/>
      <w:r w:rsidRPr="00F31D2D">
        <w:rPr>
          <w:rFonts w:ascii="Times New Roman" w:eastAsia="Times New Roman" w:hAnsi="Times New Roman" w:cs="Times New Roman"/>
          <w:sz w:val="24"/>
          <w:szCs w:val="24"/>
        </w:rPr>
        <w:t>Flegal</w:t>
      </w:r>
      <w:proofErr w:type="spellEnd"/>
      <w:r w:rsidRPr="00F31D2D">
        <w:rPr>
          <w:rFonts w:ascii="Times New Roman" w:eastAsia="Times New Roman" w:hAnsi="Times New Roman" w:cs="Times New Roman"/>
          <w:sz w:val="24"/>
          <w:szCs w:val="24"/>
        </w:rPr>
        <w:t xml:space="preserve">, K. M., </w:t>
      </w:r>
      <w:proofErr w:type="spellStart"/>
      <w:r w:rsidRPr="00F31D2D">
        <w:rPr>
          <w:rFonts w:ascii="Times New Roman" w:eastAsia="Times New Roman" w:hAnsi="Times New Roman" w:cs="Times New Roman"/>
          <w:sz w:val="24"/>
          <w:szCs w:val="24"/>
        </w:rPr>
        <w:t>Kruszon</w:t>
      </w:r>
      <w:proofErr w:type="spellEnd"/>
      <w:r w:rsidRPr="00F31D2D">
        <w:rPr>
          <w:rFonts w:ascii="Times New Roman" w:eastAsia="Times New Roman" w:hAnsi="Times New Roman" w:cs="Times New Roman"/>
          <w:sz w:val="24"/>
          <w:szCs w:val="24"/>
        </w:rPr>
        <w:t>-Moran, D., Carroll, M. D., Fryar, C. D., &amp; Ogden, C. L. (2016).</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Trends in obesity among adults in the United States, 2005 to 2014.</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Jama</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315</w:t>
      </w:r>
      <w:r w:rsidRPr="00F31D2D">
        <w:rPr>
          <w:rFonts w:ascii="Times New Roman" w:eastAsia="Times New Roman" w:hAnsi="Times New Roman" w:cs="Times New Roman"/>
          <w:sz w:val="24"/>
          <w:szCs w:val="24"/>
        </w:rPr>
        <w:t>(21), 2284-2291.</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gramStart"/>
      <w:r w:rsidRPr="00F31D2D">
        <w:rPr>
          <w:rFonts w:ascii="Times New Roman" w:eastAsia="Times New Roman" w:hAnsi="Times New Roman" w:cs="Times New Roman"/>
          <w:sz w:val="24"/>
          <w:szCs w:val="24"/>
        </w:rPr>
        <w:t xml:space="preserve">Gardner, B., Smith, L., </w:t>
      </w:r>
      <w:proofErr w:type="spellStart"/>
      <w:r w:rsidRPr="00F31D2D">
        <w:rPr>
          <w:rFonts w:ascii="Times New Roman" w:eastAsia="Times New Roman" w:hAnsi="Times New Roman" w:cs="Times New Roman"/>
          <w:sz w:val="24"/>
          <w:szCs w:val="24"/>
        </w:rPr>
        <w:t>Lorencatto</w:t>
      </w:r>
      <w:proofErr w:type="spellEnd"/>
      <w:r w:rsidRPr="00F31D2D">
        <w:rPr>
          <w:rFonts w:ascii="Times New Roman" w:eastAsia="Times New Roman" w:hAnsi="Times New Roman" w:cs="Times New Roman"/>
          <w:sz w:val="24"/>
          <w:szCs w:val="24"/>
        </w:rPr>
        <w:t>, F., Hamer, M., &amp; Biddle, S. J. (2016).</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How to reduce sitting time?</w:t>
      </w:r>
      <w:proofErr w:type="gramEnd"/>
      <w:r w:rsidRPr="00F31D2D">
        <w:rPr>
          <w:rFonts w:ascii="Times New Roman" w:eastAsia="Times New Roman" w:hAnsi="Times New Roman" w:cs="Times New Roman"/>
          <w:sz w:val="24"/>
          <w:szCs w:val="24"/>
        </w:rPr>
        <w:t xml:space="preserve"> A review of </w:t>
      </w:r>
      <w:proofErr w:type="spellStart"/>
      <w:r w:rsidRPr="00F31D2D">
        <w:rPr>
          <w:rFonts w:ascii="Times New Roman" w:eastAsia="Times New Roman" w:hAnsi="Times New Roman" w:cs="Times New Roman"/>
          <w:sz w:val="24"/>
          <w:szCs w:val="24"/>
        </w:rPr>
        <w:t>behaviour</w:t>
      </w:r>
      <w:proofErr w:type="spellEnd"/>
      <w:r w:rsidRPr="00F31D2D">
        <w:rPr>
          <w:rFonts w:ascii="Times New Roman" w:eastAsia="Times New Roman" w:hAnsi="Times New Roman" w:cs="Times New Roman"/>
          <w:sz w:val="24"/>
          <w:szCs w:val="24"/>
        </w:rPr>
        <w:t xml:space="preserve"> change strategies used in sedentary </w:t>
      </w:r>
      <w:proofErr w:type="spellStart"/>
      <w:r w:rsidRPr="00F31D2D">
        <w:rPr>
          <w:rFonts w:ascii="Times New Roman" w:eastAsia="Times New Roman" w:hAnsi="Times New Roman" w:cs="Times New Roman"/>
          <w:sz w:val="24"/>
          <w:szCs w:val="24"/>
        </w:rPr>
        <w:t>behaviour</w:t>
      </w:r>
      <w:proofErr w:type="spellEnd"/>
      <w:r w:rsidRPr="00F31D2D">
        <w:rPr>
          <w:rFonts w:ascii="Times New Roman" w:eastAsia="Times New Roman" w:hAnsi="Times New Roman" w:cs="Times New Roman"/>
          <w:sz w:val="24"/>
          <w:szCs w:val="24"/>
        </w:rPr>
        <w:t xml:space="preserve"> reduction interventions among adults. </w:t>
      </w:r>
      <w:proofErr w:type="gramStart"/>
      <w:r w:rsidRPr="00F31D2D">
        <w:rPr>
          <w:rFonts w:ascii="Times New Roman" w:eastAsia="Times New Roman" w:hAnsi="Times New Roman" w:cs="Times New Roman"/>
          <w:i/>
          <w:iCs/>
          <w:sz w:val="24"/>
          <w:szCs w:val="24"/>
        </w:rPr>
        <w:t>Health psychology review</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10</w:t>
      </w:r>
      <w:r w:rsidRPr="00F31D2D">
        <w:rPr>
          <w:rFonts w:ascii="Times New Roman" w:eastAsia="Times New Roman" w:hAnsi="Times New Roman" w:cs="Times New Roman"/>
          <w:sz w:val="24"/>
          <w:szCs w:val="24"/>
        </w:rPr>
        <w:t>(1), 89-112.</w:t>
      </w:r>
      <w:proofErr w:type="gramEnd"/>
    </w:p>
    <w:p w:rsid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r w:rsidRPr="00F31D2D">
        <w:rPr>
          <w:rFonts w:ascii="Times New Roman" w:eastAsia="Times New Roman" w:hAnsi="Times New Roman" w:cs="Times New Roman"/>
          <w:sz w:val="24"/>
          <w:szCs w:val="24"/>
        </w:rPr>
        <w:t>Lhachimi</w:t>
      </w:r>
      <w:proofErr w:type="spellEnd"/>
      <w:r w:rsidRPr="00F31D2D">
        <w:rPr>
          <w:rFonts w:ascii="Times New Roman" w:eastAsia="Times New Roman" w:hAnsi="Times New Roman" w:cs="Times New Roman"/>
          <w:sz w:val="24"/>
          <w:szCs w:val="24"/>
        </w:rPr>
        <w:t xml:space="preserve">, S. K., </w:t>
      </w:r>
      <w:proofErr w:type="spellStart"/>
      <w:r w:rsidRPr="00F31D2D">
        <w:rPr>
          <w:rFonts w:ascii="Times New Roman" w:eastAsia="Times New Roman" w:hAnsi="Times New Roman" w:cs="Times New Roman"/>
          <w:sz w:val="24"/>
          <w:szCs w:val="24"/>
        </w:rPr>
        <w:t>Nusselder</w:t>
      </w:r>
      <w:proofErr w:type="spellEnd"/>
      <w:r w:rsidRPr="00F31D2D">
        <w:rPr>
          <w:rFonts w:ascii="Times New Roman" w:eastAsia="Times New Roman" w:hAnsi="Times New Roman" w:cs="Times New Roman"/>
          <w:sz w:val="24"/>
          <w:szCs w:val="24"/>
        </w:rPr>
        <w:t xml:space="preserve">, W. J., </w:t>
      </w:r>
      <w:proofErr w:type="spellStart"/>
      <w:r w:rsidRPr="00F31D2D">
        <w:rPr>
          <w:rFonts w:ascii="Times New Roman" w:eastAsia="Times New Roman" w:hAnsi="Times New Roman" w:cs="Times New Roman"/>
          <w:sz w:val="24"/>
          <w:szCs w:val="24"/>
        </w:rPr>
        <w:t>Lobstein</w:t>
      </w:r>
      <w:proofErr w:type="spellEnd"/>
      <w:r w:rsidRPr="00F31D2D">
        <w:rPr>
          <w:rFonts w:ascii="Times New Roman" w:eastAsia="Times New Roman" w:hAnsi="Times New Roman" w:cs="Times New Roman"/>
          <w:sz w:val="24"/>
          <w:szCs w:val="24"/>
        </w:rPr>
        <w:t xml:space="preserve">, T. J., Smit, H. A., </w:t>
      </w:r>
      <w:proofErr w:type="spellStart"/>
      <w:r w:rsidRPr="00F31D2D">
        <w:rPr>
          <w:rFonts w:ascii="Times New Roman" w:eastAsia="Times New Roman" w:hAnsi="Times New Roman" w:cs="Times New Roman"/>
          <w:sz w:val="24"/>
          <w:szCs w:val="24"/>
        </w:rPr>
        <w:t>Baili</w:t>
      </w:r>
      <w:proofErr w:type="spellEnd"/>
      <w:r w:rsidRPr="00F31D2D">
        <w:rPr>
          <w:rFonts w:ascii="Times New Roman" w:eastAsia="Times New Roman" w:hAnsi="Times New Roman" w:cs="Times New Roman"/>
          <w:sz w:val="24"/>
          <w:szCs w:val="24"/>
        </w:rPr>
        <w:t xml:space="preserve">, P., Bennett, K., ... &amp; </w:t>
      </w:r>
      <w:proofErr w:type="spellStart"/>
      <w:r w:rsidRPr="00F31D2D">
        <w:rPr>
          <w:rFonts w:ascii="Times New Roman" w:eastAsia="Times New Roman" w:hAnsi="Times New Roman" w:cs="Times New Roman"/>
          <w:sz w:val="24"/>
          <w:szCs w:val="24"/>
        </w:rPr>
        <w:t>Mackenbach</w:t>
      </w:r>
      <w:proofErr w:type="spellEnd"/>
      <w:r w:rsidRPr="00F31D2D">
        <w:rPr>
          <w:rFonts w:ascii="Times New Roman" w:eastAsia="Times New Roman" w:hAnsi="Times New Roman" w:cs="Times New Roman"/>
          <w:sz w:val="24"/>
          <w:szCs w:val="24"/>
        </w:rPr>
        <w:t xml:space="preserve">, J. P. (2013). Modelling obesity outcomes: reducing obesity risk in adulthood may have greater impact than reducing obesity prevalence in childhood. </w:t>
      </w:r>
      <w:r>
        <w:rPr>
          <w:rFonts w:ascii="Times New Roman" w:eastAsia="Times New Roman" w:hAnsi="Times New Roman" w:cs="Times New Roman"/>
          <w:i/>
          <w:iCs/>
          <w:sz w:val="24"/>
          <w:szCs w:val="24"/>
        </w:rPr>
        <w:t>O</w:t>
      </w:r>
      <w:r w:rsidRPr="00F31D2D">
        <w:rPr>
          <w:rFonts w:ascii="Times New Roman" w:eastAsia="Times New Roman" w:hAnsi="Times New Roman" w:cs="Times New Roman"/>
          <w:i/>
          <w:iCs/>
          <w:sz w:val="24"/>
          <w:szCs w:val="24"/>
        </w:rPr>
        <w:t>besity reviews</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14</w:t>
      </w:r>
      <w:r w:rsidRPr="00F31D2D">
        <w:rPr>
          <w:rFonts w:ascii="Times New Roman" w:eastAsia="Times New Roman" w:hAnsi="Times New Roman" w:cs="Times New Roman"/>
          <w:sz w:val="24"/>
          <w:szCs w:val="24"/>
        </w:rPr>
        <w:t>(7), 523-531.</w:t>
      </w:r>
    </w:p>
    <w:p w:rsid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proofErr w:type="gramStart"/>
      <w:r w:rsidRPr="00F31D2D">
        <w:rPr>
          <w:rFonts w:ascii="Times New Roman" w:eastAsia="Times New Roman" w:hAnsi="Times New Roman" w:cs="Times New Roman"/>
          <w:sz w:val="24"/>
          <w:szCs w:val="24"/>
        </w:rPr>
        <w:t>Niebylski</w:t>
      </w:r>
      <w:proofErr w:type="spellEnd"/>
      <w:r w:rsidRPr="00F31D2D">
        <w:rPr>
          <w:rFonts w:ascii="Times New Roman" w:eastAsia="Times New Roman" w:hAnsi="Times New Roman" w:cs="Times New Roman"/>
          <w:sz w:val="24"/>
          <w:szCs w:val="24"/>
        </w:rPr>
        <w:t xml:space="preserve">, M. L., Redburn, K. A., </w:t>
      </w:r>
      <w:proofErr w:type="spellStart"/>
      <w:r w:rsidRPr="00F31D2D">
        <w:rPr>
          <w:rFonts w:ascii="Times New Roman" w:eastAsia="Times New Roman" w:hAnsi="Times New Roman" w:cs="Times New Roman"/>
          <w:sz w:val="24"/>
          <w:szCs w:val="24"/>
        </w:rPr>
        <w:t>Duhaney</w:t>
      </w:r>
      <w:proofErr w:type="spellEnd"/>
      <w:r w:rsidRPr="00F31D2D">
        <w:rPr>
          <w:rFonts w:ascii="Times New Roman" w:eastAsia="Times New Roman" w:hAnsi="Times New Roman" w:cs="Times New Roman"/>
          <w:sz w:val="24"/>
          <w:szCs w:val="24"/>
        </w:rPr>
        <w:t>, T., &amp; Campbell, N. R. (2015).</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Healthy food subsidies and unhealthy food taxation: A systematic review of the evidence.</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Nutrition</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w:t>
      </w:r>
      <w:r w:rsidRPr="00F31D2D">
        <w:rPr>
          <w:rFonts w:ascii="Times New Roman" w:eastAsia="Times New Roman" w:hAnsi="Times New Roman" w:cs="Times New Roman"/>
          <w:sz w:val="24"/>
          <w:szCs w:val="24"/>
        </w:rPr>
        <w:t>(6), 787-795.</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gramStart"/>
      <w:r w:rsidRPr="00F31D2D">
        <w:rPr>
          <w:rFonts w:ascii="Times New Roman" w:eastAsia="Times New Roman" w:hAnsi="Times New Roman" w:cs="Times New Roman"/>
          <w:sz w:val="24"/>
          <w:szCs w:val="24"/>
        </w:rPr>
        <w:t xml:space="preserve">Ogden, C. L., Carroll, M. D., Kit, B. K., &amp; </w:t>
      </w:r>
      <w:proofErr w:type="spellStart"/>
      <w:r w:rsidRPr="00F31D2D">
        <w:rPr>
          <w:rFonts w:ascii="Times New Roman" w:eastAsia="Times New Roman" w:hAnsi="Times New Roman" w:cs="Times New Roman"/>
          <w:sz w:val="24"/>
          <w:szCs w:val="24"/>
        </w:rPr>
        <w:t>Flegal</w:t>
      </w:r>
      <w:proofErr w:type="spellEnd"/>
      <w:r w:rsidRPr="00F31D2D">
        <w:rPr>
          <w:rFonts w:ascii="Times New Roman" w:eastAsia="Times New Roman" w:hAnsi="Times New Roman" w:cs="Times New Roman"/>
          <w:sz w:val="24"/>
          <w:szCs w:val="24"/>
        </w:rPr>
        <w:t>, K. M. (2014).</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Prevalence of childhood and adult obesity in the United States, 2011-2012.</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Jama</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311</w:t>
      </w:r>
      <w:r w:rsidRPr="00F31D2D">
        <w:rPr>
          <w:rFonts w:ascii="Times New Roman" w:eastAsia="Times New Roman" w:hAnsi="Times New Roman" w:cs="Times New Roman"/>
          <w:sz w:val="24"/>
          <w:szCs w:val="24"/>
        </w:rPr>
        <w:t>(8), 806-814.</w:t>
      </w:r>
    </w:p>
    <w:p w:rsidR="00F31D2D" w:rsidRDefault="00F31D2D" w:rsidP="00F31D2D">
      <w:pPr>
        <w:spacing w:after="0" w:line="480" w:lineRule="auto"/>
        <w:rPr>
          <w:rFonts w:ascii="Times New Roman" w:eastAsia="Times New Roman" w:hAnsi="Times New Roman" w:cs="Times New Roman"/>
          <w:sz w:val="24"/>
          <w:szCs w:val="24"/>
        </w:rPr>
      </w:pPr>
    </w:p>
    <w:p w:rsidR="00F31D2D" w:rsidRPr="00F31D2D" w:rsidRDefault="00F31D2D" w:rsidP="00F31D2D">
      <w:pPr>
        <w:spacing w:after="0" w:line="480" w:lineRule="auto"/>
        <w:rPr>
          <w:rFonts w:ascii="Times New Roman" w:eastAsia="Times New Roman" w:hAnsi="Times New Roman" w:cs="Times New Roman"/>
          <w:sz w:val="24"/>
          <w:szCs w:val="24"/>
        </w:rPr>
      </w:pPr>
    </w:p>
    <w:p w:rsidR="00F31D2D" w:rsidRPr="0091414E" w:rsidRDefault="00F31D2D" w:rsidP="00F31D2D">
      <w:pPr>
        <w:spacing w:line="480" w:lineRule="auto"/>
        <w:rPr>
          <w:rFonts w:ascii="Times New Roman" w:hAnsi="Times New Roman" w:cs="Times New Roman"/>
          <w:sz w:val="24"/>
          <w:szCs w:val="24"/>
        </w:rPr>
      </w:pPr>
    </w:p>
    <w:p w:rsidR="0073162D" w:rsidRPr="0091414E" w:rsidRDefault="0073162D" w:rsidP="0091414E">
      <w:pPr>
        <w:spacing w:line="480" w:lineRule="auto"/>
        <w:rPr>
          <w:rFonts w:ascii="Times New Roman" w:hAnsi="Times New Roman" w:cs="Times New Roman"/>
          <w:sz w:val="24"/>
          <w:szCs w:val="24"/>
        </w:rPr>
      </w:pPr>
    </w:p>
    <w:sectPr w:rsidR="0073162D" w:rsidRPr="0091414E" w:rsidSect="002262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94" w:rsidRDefault="00684994" w:rsidP="002262B6">
      <w:pPr>
        <w:spacing w:after="0" w:line="240" w:lineRule="auto"/>
      </w:pPr>
      <w:r>
        <w:separator/>
      </w:r>
    </w:p>
  </w:endnote>
  <w:endnote w:type="continuationSeparator" w:id="0">
    <w:p w:rsidR="00684994" w:rsidRDefault="00684994" w:rsidP="002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94" w:rsidRDefault="00684994" w:rsidP="002262B6">
      <w:pPr>
        <w:spacing w:after="0" w:line="240" w:lineRule="auto"/>
      </w:pPr>
      <w:r>
        <w:separator/>
      </w:r>
    </w:p>
  </w:footnote>
  <w:footnote w:type="continuationSeparator" w:id="0">
    <w:p w:rsidR="00684994" w:rsidRDefault="00684994" w:rsidP="0022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B6" w:rsidRPr="002262B6" w:rsidRDefault="002262B6">
    <w:pPr>
      <w:pStyle w:val="Header"/>
      <w:jc w:val="right"/>
      <w:rPr>
        <w:rFonts w:ascii="Times New Roman" w:hAnsi="Times New Roman" w:cs="Times New Roman"/>
        <w:sz w:val="24"/>
        <w:szCs w:val="24"/>
      </w:rPr>
    </w:pPr>
    <w:r w:rsidRPr="002262B6">
      <w:rPr>
        <w:rFonts w:ascii="Times New Roman" w:hAnsi="Times New Roman" w:cs="Times New Roman"/>
        <w:sz w:val="24"/>
        <w:szCs w:val="24"/>
      </w:rPr>
      <w:t>OBESITY</w:t>
    </w:r>
    <w:r w:rsidRPr="002262B6">
      <w:rPr>
        <w:rFonts w:ascii="Times New Roman" w:hAnsi="Times New Roman" w:cs="Times New Roman"/>
        <w:sz w:val="24"/>
        <w:szCs w:val="24"/>
      </w:rPr>
      <w:tab/>
    </w:r>
    <w:r w:rsidRPr="002262B6">
      <w:rPr>
        <w:rFonts w:ascii="Times New Roman" w:hAnsi="Times New Roman" w:cs="Times New Roman"/>
        <w:sz w:val="24"/>
        <w:szCs w:val="24"/>
      </w:rPr>
      <w:tab/>
    </w:r>
    <w:sdt>
      <w:sdtPr>
        <w:rPr>
          <w:rFonts w:ascii="Times New Roman" w:hAnsi="Times New Roman" w:cs="Times New Roman"/>
          <w:sz w:val="24"/>
          <w:szCs w:val="24"/>
        </w:rPr>
        <w:id w:val="109241311"/>
        <w:docPartObj>
          <w:docPartGallery w:val="Page Numbers (Top of Page)"/>
          <w:docPartUnique/>
        </w:docPartObj>
      </w:sdtPr>
      <w:sdtEndPr>
        <w:rPr>
          <w:noProof/>
        </w:rPr>
      </w:sdtEndPr>
      <w:sdtContent>
        <w:r w:rsidRPr="002262B6">
          <w:rPr>
            <w:rFonts w:ascii="Times New Roman" w:hAnsi="Times New Roman" w:cs="Times New Roman"/>
            <w:sz w:val="24"/>
            <w:szCs w:val="24"/>
          </w:rPr>
          <w:fldChar w:fldCharType="begin"/>
        </w:r>
        <w:r w:rsidRPr="002262B6">
          <w:rPr>
            <w:rFonts w:ascii="Times New Roman" w:hAnsi="Times New Roman" w:cs="Times New Roman"/>
            <w:sz w:val="24"/>
            <w:szCs w:val="24"/>
          </w:rPr>
          <w:instrText xml:space="preserve"> PAGE   \* MERGEFORMAT </w:instrText>
        </w:r>
        <w:r w:rsidRPr="002262B6">
          <w:rPr>
            <w:rFonts w:ascii="Times New Roman" w:hAnsi="Times New Roman" w:cs="Times New Roman"/>
            <w:sz w:val="24"/>
            <w:szCs w:val="24"/>
          </w:rPr>
          <w:fldChar w:fldCharType="separate"/>
        </w:r>
        <w:r w:rsidR="00BE50FD">
          <w:rPr>
            <w:rFonts w:ascii="Times New Roman" w:hAnsi="Times New Roman" w:cs="Times New Roman"/>
            <w:noProof/>
            <w:sz w:val="24"/>
            <w:szCs w:val="24"/>
          </w:rPr>
          <w:t>2</w:t>
        </w:r>
        <w:r w:rsidRPr="002262B6">
          <w:rPr>
            <w:rFonts w:ascii="Times New Roman" w:hAnsi="Times New Roman" w:cs="Times New Roman"/>
            <w:noProof/>
            <w:sz w:val="24"/>
            <w:szCs w:val="24"/>
          </w:rPr>
          <w:fldChar w:fldCharType="end"/>
        </w:r>
      </w:sdtContent>
    </w:sdt>
  </w:p>
  <w:p w:rsidR="002262B6" w:rsidRDefault="00226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B6" w:rsidRPr="002262B6" w:rsidRDefault="002262B6">
    <w:pPr>
      <w:pStyle w:val="Header"/>
      <w:jc w:val="right"/>
      <w:rPr>
        <w:rFonts w:ascii="Times New Roman" w:hAnsi="Times New Roman" w:cs="Times New Roman"/>
        <w:sz w:val="24"/>
        <w:szCs w:val="24"/>
      </w:rPr>
    </w:pPr>
    <w:r w:rsidRPr="002262B6">
      <w:rPr>
        <w:rFonts w:ascii="Times New Roman" w:hAnsi="Times New Roman" w:cs="Times New Roman"/>
        <w:sz w:val="24"/>
        <w:szCs w:val="24"/>
      </w:rPr>
      <w:t xml:space="preserve">Running head: OBESITY </w:t>
    </w:r>
    <w:r w:rsidRPr="002262B6">
      <w:rPr>
        <w:rFonts w:ascii="Times New Roman" w:hAnsi="Times New Roman" w:cs="Times New Roman"/>
        <w:sz w:val="24"/>
        <w:szCs w:val="24"/>
      </w:rPr>
      <w:tab/>
    </w:r>
    <w:r w:rsidRPr="002262B6">
      <w:rPr>
        <w:rFonts w:ascii="Times New Roman" w:hAnsi="Times New Roman" w:cs="Times New Roman"/>
        <w:sz w:val="24"/>
        <w:szCs w:val="24"/>
      </w:rPr>
      <w:tab/>
    </w:r>
    <w:sdt>
      <w:sdtPr>
        <w:rPr>
          <w:rFonts w:ascii="Times New Roman" w:hAnsi="Times New Roman" w:cs="Times New Roman"/>
          <w:sz w:val="24"/>
          <w:szCs w:val="24"/>
        </w:rPr>
        <w:id w:val="311303977"/>
        <w:docPartObj>
          <w:docPartGallery w:val="Page Numbers (Top of Page)"/>
          <w:docPartUnique/>
        </w:docPartObj>
      </w:sdtPr>
      <w:sdtEndPr>
        <w:rPr>
          <w:noProof/>
        </w:rPr>
      </w:sdtEndPr>
      <w:sdtContent>
        <w:r w:rsidRPr="002262B6">
          <w:rPr>
            <w:rFonts w:ascii="Times New Roman" w:hAnsi="Times New Roman" w:cs="Times New Roman"/>
            <w:sz w:val="24"/>
            <w:szCs w:val="24"/>
          </w:rPr>
          <w:fldChar w:fldCharType="begin"/>
        </w:r>
        <w:r w:rsidRPr="002262B6">
          <w:rPr>
            <w:rFonts w:ascii="Times New Roman" w:hAnsi="Times New Roman" w:cs="Times New Roman"/>
            <w:sz w:val="24"/>
            <w:szCs w:val="24"/>
          </w:rPr>
          <w:instrText xml:space="preserve"> PAGE   \* MERGEFORMAT </w:instrText>
        </w:r>
        <w:r w:rsidRPr="002262B6">
          <w:rPr>
            <w:rFonts w:ascii="Times New Roman" w:hAnsi="Times New Roman" w:cs="Times New Roman"/>
            <w:sz w:val="24"/>
            <w:szCs w:val="24"/>
          </w:rPr>
          <w:fldChar w:fldCharType="separate"/>
        </w:r>
        <w:r w:rsidR="00BE50FD">
          <w:rPr>
            <w:rFonts w:ascii="Times New Roman" w:hAnsi="Times New Roman" w:cs="Times New Roman"/>
            <w:noProof/>
            <w:sz w:val="24"/>
            <w:szCs w:val="24"/>
          </w:rPr>
          <w:t>1</w:t>
        </w:r>
        <w:r w:rsidRPr="002262B6">
          <w:rPr>
            <w:rFonts w:ascii="Times New Roman" w:hAnsi="Times New Roman" w:cs="Times New Roman"/>
            <w:noProof/>
            <w:sz w:val="24"/>
            <w:szCs w:val="24"/>
          </w:rPr>
          <w:fldChar w:fldCharType="end"/>
        </w:r>
      </w:sdtContent>
    </w:sdt>
  </w:p>
  <w:p w:rsidR="002262B6" w:rsidRPr="002262B6" w:rsidRDefault="002262B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066"/>
    <w:multiLevelType w:val="hybridMultilevel"/>
    <w:tmpl w:val="F55C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F5"/>
    <w:rsid w:val="001532B5"/>
    <w:rsid w:val="00211064"/>
    <w:rsid w:val="00214F79"/>
    <w:rsid w:val="002262B6"/>
    <w:rsid w:val="00263770"/>
    <w:rsid w:val="00324243"/>
    <w:rsid w:val="003F4608"/>
    <w:rsid w:val="0061177F"/>
    <w:rsid w:val="00684994"/>
    <w:rsid w:val="0068667C"/>
    <w:rsid w:val="006C6ACC"/>
    <w:rsid w:val="007211D8"/>
    <w:rsid w:val="0073162D"/>
    <w:rsid w:val="007777EA"/>
    <w:rsid w:val="007A1837"/>
    <w:rsid w:val="00846DF5"/>
    <w:rsid w:val="00894879"/>
    <w:rsid w:val="008C0871"/>
    <w:rsid w:val="0091414E"/>
    <w:rsid w:val="009D7686"/>
    <w:rsid w:val="00A03112"/>
    <w:rsid w:val="00BE50FD"/>
    <w:rsid w:val="00CD2FAC"/>
    <w:rsid w:val="00D813DB"/>
    <w:rsid w:val="00DA6A54"/>
    <w:rsid w:val="00F3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12"/>
    <w:pPr>
      <w:ind w:left="720"/>
      <w:contextualSpacing/>
    </w:pPr>
  </w:style>
  <w:style w:type="paragraph" w:styleId="Header">
    <w:name w:val="header"/>
    <w:basedOn w:val="Normal"/>
    <w:link w:val="HeaderChar"/>
    <w:uiPriority w:val="99"/>
    <w:unhideWhenUsed/>
    <w:rsid w:val="0022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B6"/>
  </w:style>
  <w:style w:type="paragraph" w:styleId="Footer">
    <w:name w:val="footer"/>
    <w:basedOn w:val="Normal"/>
    <w:link w:val="FooterChar"/>
    <w:uiPriority w:val="99"/>
    <w:unhideWhenUsed/>
    <w:rsid w:val="0022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12"/>
    <w:pPr>
      <w:ind w:left="720"/>
      <w:contextualSpacing/>
    </w:pPr>
  </w:style>
  <w:style w:type="paragraph" w:styleId="Header">
    <w:name w:val="header"/>
    <w:basedOn w:val="Normal"/>
    <w:link w:val="HeaderChar"/>
    <w:uiPriority w:val="99"/>
    <w:unhideWhenUsed/>
    <w:rsid w:val="0022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B6"/>
  </w:style>
  <w:style w:type="paragraph" w:styleId="Footer">
    <w:name w:val="footer"/>
    <w:basedOn w:val="Normal"/>
    <w:link w:val="FooterChar"/>
    <w:uiPriority w:val="99"/>
    <w:unhideWhenUsed/>
    <w:rsid w:val="0022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5906">
      <w:bodyDiv w:val="1"/>
      <w:marLeft w:val="0"/>
      <w:marRight w:val="0"/>
      <w:marTop w:val="0"/>
      <w:marBottom w:val="0"/>
      <w:divBdr>
        <w:top w:val="none" w:sz="0" w:space="0" w:color="auto"/>
        <w:left w:val="none" w:sz="0" w:space="0" w:color="auto"/>
        <w:bottom w:val="none" w:sz="0" w:space="0" w:color="auto"/>
        <w:right w:val="none" w:sz="0" w:space="0" w:color="auto"/>
      </w:divBdr>
      <w:divsChild>
        <w:div w:id="405734844">
          <w:marLeft w:val="0"/>
          <w:marRight w:val="0"/>
          <w:marTop w:val="0"/>
          <w:marBottom w:val="0"/>
          <w:divBdr>
            <w:top w:val="none" w:sz="0" w:space="0" w:color="auto"/>
            <w:left w:val="none" w:sz="0" w:space="0" w:color="auto"/>
            <w:bottom w:val="none" w:sz="0" w:space="0" w:color="auto"/>
            <w:right w:val="none" w:sz="0" w:space="0" w:color="auto"/>
          </w:divBdr>
        </w:div>
      </w:divsChild>
    </w:div>
    <w:div w:id="612830991">
      <w:bodyDiv w:val="1"/>
      <w:marLeft w:val="0"/>
      <w:marRight w:val="0"/>
      <w:marTop w:val="0"/>
      <w:marBottom w:val="0"/>
      <w:divBdr>
        <w:top w:val="none" w:sz="0" w:space="0" w:color="auto"/>
        <w:left w:val="none" w:sz="0" w:space="0" w:color="auto"/>
        <w:bottom w:val="none" w:sz="0" w:space="0" w:color="auto"/>
        <w:right w:val="none" w:sz="0" w:space="0" w:color="auto"/>
      </w:divBdr>
      <w:divsChild>
        <w:div w:id="1796560362">
          <w:marLeft w:val="0"/>
          <w:marRight w:val="0"/>
          <w:marTop w:val="0"/>
          <w:marBottom w:val="0"/>
          <w:divBdr>
            <w:top w:val="none" w:sz="0" w:space="0" w:color="auto"/>
            <w:left w:val="none" w:sz="0" w:space="0" w:color="auto"/>
            <w:bottom w:val="none" w:sz="0" w:space="0" w:color="auto"/>
            <w:right w:val="none" w:sz="0" w:space="0" w:color="auto"/>
          </w:divBdr>
        </w:div>
      </w:divsChild>
    </w:div>
    <w:div w:id="621305831">
      <w:bodyDiv w:val="1"/>
      <w:marLeft w:val="0"/>
      <w:marRight w:val="0"/>
      <w:marTop w:val="0"/>
      <w:marBottom w:val="0"/>
      <w:divBdr>
        <w:top w:val="none" w:sz="0" w:space="0" w:color="auto"/>
        <w:left w:val="none" w:sz="0" w:space="0" w:color="auto"/>
        <w:bottom w:val="none" w:sz="0" w:space="0" w:color="auto"/>
        <w:right w:val="none" w:sz="0" w:space="0" w:color="auto"/>
      </w:divBdr>
      <w:divsChild>
        <w:div w:id="1516647615">
          <w:marLeft w:val="0"/>
          <w:marRight w:val="0"/>
          <w:marTop w:val="0"/>
          <w:marBottom w:val="0"/>
          <w:divBdr>
            <w:top w:val="none" w:sz="0" w:space="0" w:color="auto"/>
            <w:left w:val="none" w:sz="0" w:space="0" w:color="auto"/>
            <w:bottom w:val="none" w:sz="0" w:space="0" w:color="auto"/>
            <w:right w:val="none" w:sz="0" w:space="0" w:color="auto"/>
          </w:divBdr>
        </w:div>
      </w:divsChild>
    </w:div>
    <w:div w:id="1151213545">
      <w:bodyDiv w:val="1"/>
      <w:marLeft w:val="0"/>
      <w:marRight w:val="0"/>
      <w:marTop w:val="0"/>
      <w:marBottom w:val="0"/>
      <w:divBdr>
        <w:top w:val="none" w:sz="0" w:space="0" w:color="auto"/>
        <w:left w:val="none" w:sz="0" w:space="0" w:color="auto"/>
        <w:bottom w:val="none" w:sz="0" w:space="0" w:color="auto"/>
        <w:right w:val="none" w:sz="0" w:space="0" w:color="auto"/>
      </w:divBdr>
      <w:divsChild>
        <w:div w:id="691225837">
          <w:marLeft w:val="0"/>
          <w:marRight w:val="0"/>
          <w:marTop w:val="0"/>
          <w:marBottom w:val="0"/>
          <w:divBdr>
            <w:top w:val="none" w:sz="0" w:space="0" w:color="auto"/>
            <w:left w:val="none" w:sz="0" w:space="0" w:color="auto"/>
            <w:bottom w:val="none" w:sz="0" w:space="0" w:color="auto"/>
            <w:right w:val="none" w:sz="0" w:space="0" w:color="auto"/>
          </w:divBdr>
        </w:div>
      </w:divsChild>
    </w:div>
    <w:div w:id="1800104615">
      <w:bodyDiv w:val="1"/>
      <w:marLeft w:val="0"/>
      <w:marRight w:val="0"/>
      <w:marTop w:val="0"/>
      <w:marBottom w:val="0"/>
      <w:divBdr>
        <w:top w:val="none" w:sz="0" w:space="0" w:color="auto"/>
        <w:left w:val="none" w:sz="0" w:space="0" w:color="auto"/>
        <w:bottom w:val="none" w:sz="0" w:space="0" w:color="auto"/>
        <w:right w:val="none" w:sz="0" w:space="0" w:color="auto"/>
      </w:divBdr>
      <w:divsChild>
        <w:div w:id="96601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wainaina</dc:creator>
  <cp:lastModifiedBy>Caren</cp:lastModifiedBy>
  <cp:revision>2</cp:revision>
  <dcterms:created xsi:type="dcterms:W3CDTF">2018-06-24T20:38:00Z</dcterms:created>
  <dcterms:modified xsi:type="dcterms:W3CDTF">2018-06-24T20:38:00Z</dcterms:modified>
</cp:coreProperties>
</file>