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D8" w:rsidRPr="001307D8" w:rsidRDefault="001307D8" w:rsidP="001307D8">
      <w:pPr>
        <w:rPr>
          <w:rFonts w:ascii="Times New Roman" w:hAnsi="Times New Roman" w:cs="Times New Roman"/>
          <w:sz w:val="24"/>
          <w:szCs w:val="24"/>
        </w:rPr>
      </w:pPr>
      <w:bookmarkStart w:id="0" w:name="_GoBack"/>
      <w:r w:rsidRPr="001307D8">
        <w:rPr>
          <w:rFonts w:ascii="Times New Roman" w:hAnsi="Times New Roman" w:cs="Times New Roman"/>
          <w:sz w:val="24"/>
          <w:szCs w:val="24"/>
        </w:rPr>
        <w:t>The Effect of Alcohol on Retina Function from Fetus to</w:t>
      </w:r>
      <w:r>
        <w:rPr>
          <w:rFonts w:ascii="Times New Roman" w:hAnsi="Times New Roman" w:cs="Times New Roman"/>
          <w:sz w:val="24"/>
          <w:szCs w:val="24"/>
        </w:rPr>
        <w:t xml:space="preserve"> </w:t>
      </w:r>
      <w:r w:rsidRPr="001307D8">
        <w:rPr>
          <w:rFonts w:ascii="Times New Roman" w:hAnsi="Times New Roman" w:cs="Times New Roman"/>
          <w:sz w:val="24"/>
          <w:szCs w:val="24"/>
        </w:rPr>
        <w:t>Young Adult Rats Who Exposed to Ethanol Prenatally</w:t>
      </w:r>
    </w:p>
    <w:bookmarkEnd w:id="0"/>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Name of Student</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Institution Affiliation</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 </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 </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The Effect of Alcohol on Retina Function from Fetus to Young Adult Rats who </w:t>
      </w:r>
      <w:proofErr w:type="gramStart"/>
      <w:r w:rsidRPr="001307D8">
        <w:rPr>
          <w:rFonts w:ascii="Times New Roman" w:hAnsi="Times New Roman" w:cs="Times New Roman"/>
          <w:sz w:val="24"/>
          <w:szCs w:val="24"/>
        </w:rPr>
        <w:t>Exposed</w:t>
      </w:r>
      <w:proofErr w:type="gramEnd"/>
      <w:r w:rsidRPr="001307D8">
        <w:rPr>
          <w:rFonts w:ascii="Times New Roman" w:hAnsi="Times New Roman" w:cs="Times New Roman"/>
          <w:sz w:val="24"/>
          <w:szCs w:val="24"/>
        </w:rPr>
        <w:t xml:space="preserve"> to Ethanol Prenatally</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It has been proven that drinking alcohol can lead to severe morbidity and mortality in cases of consumption and abuse by minors. In the case of alcohol abuse a mother there is a possibility of occurrence of disease in the child (</w:t>
      </w:r>
      <w:proofErr w:type="spellStart"/>
      <w:r w:rsidRPr="001307D8">
        <w:rPr>
          <w:rFonts w:ascii="Times New Roman" w:hAnsi="Times New Roman" w:cs="Times New Roman"/>
          <w:sz w:val="24"/>
          <w:szCs w:val="24"/>
        </w:rPr>
        <w:t>Stromland</w:t>
      </w:r>
      <w:proofErr w:type="spellEnd"/>
      <w:r w:rsidRPr="001307D8">
        <w:rPr>
          <w:rFonts w:ascii="Times New Roman" w:hAnsi="Times New Roman" w:cs="Times New Roman"/>
          <w:sz w:val="24"/>
          <w:szCs w:val="24"/>
        </w:rPr>
        <w:t xml:space="preserve"> and </w:t>
      </w:r>
      <w:proofErr w:type="spellStart"/>
      <w:r w:rsidRPr="001307D8">
        <w:rPr>
          <w:rFonts w:ascii="Times New Roman" w:hAnsi="Times New Roman" w:cs="Times New Roman"/>
          <w:sz w:val="24"/>
          <w:szCs w:val="24"/>
        </w:rPr>
        <w:t>Pinazo</w:t>
      </w:r>
      <w:proofErr w:type="spellEnd"/>
      <w:r w:rsidRPr="001307D8">
        <w:rPr>
          <w:rFonts w:ascii="Times New Roman" w:hAnsi="Times New Roman" w:cs="Times New Roman"/>
          <w:sz w:val="24"/>
          <w:szCs w:val="24"/>
        </w:rPr>
        <w:t>-Duran, 2002). This dysmorphic condition was named as Fetal Alcohol Syndrome (FAS) (</w:t>
      </w:r>
      <w:proofErr w:type="spellStart"/>
      <w:r w:rsidRPr="001307D8">
        <w:rPr>
          <w:rFonts w:ascii="Times New Roman" w:hAnsi="Times New Roman" w:cs="Times New Roman"/>
          <w:sz w:val="24"/>
          <w:szCs w:val="24"/>
        </w:rPr>
        <w:t>Stromland</w:t>
      </w:r>
      <w:proofErr w:type="spellEnd"/>
      <w:r w:rsidRPr="001307D8">
        <w:rPr>
          <w:rFonts w:ascii="Times New Roman" w:hAnsi="Times New Roman" w:cs="Times New Roman"/>
          <w:sz w:val="24"/>
          <w:szCs w:val="24"/>
        </w:rPr>
        <w:t xml:space="preserve"> and </w:t>
      </w:r>
      <w:proofErr w:type="spellStart"/>
      <w:r w:rsidRPr="001307D8">
        <w:rPr>
          <w:rFonts w:ascii="Times New Roman" w:hAnsi="Times New Roman" w:cs="Times New Roman"/>
          <w:sz w:val="24"/>
          <w:szCs w:val="24"/>
        </w:rPr>
        <w:t>Pinazo</w:t>
      </w:r>
      <w:proofErr w:type="spellEnd"/>
      <w:r w:rsidRPr="001307D8">
        <w:rPr>
          <w:rFonts w:ascii="Times New Roman" w:hAnsi="Times New Roman" w:cs="Times New Roman"/>
          <w:sz w:val="24"/>
          <w:szCs w:val="24"/>
        </w:rPr>
        <w:t>-Duran, 2002). Such a state is associated with a prenatal or postnatal deficiency in growth, an undistinguished mutation in the central nervous system and abnormalities in the craniofacial area (</w:t>
      </w:r>
      <w:proofErr w:type="spellStart"/>
      <w:r w:rsidRPr="001307D8">
        <w:rPr>
          <w:rFonts w:ascii="Times New Roman" w:hAnsi="Times New Roman" w:cs="Times New Roman"/>
          <w:sz w:val="24"/>
          <w:szCs w:val="24"/>
        </w:rPr>
        <w:t>Stromland</w:t>
      </w:r>
      <w:proofErr w:type="spellEnd"/>
      <w:r w:rsidRPr="001307D8">
        <w:rPr>
          <w:rFonts w:ascii="Times New Roman" w:hAnsi="Times New Roman" w:cs="Times New Roman"/>
          <w:sz w:val="24"/>
          <w:szCs w:val="24"/>
        </w:rPr>
        <w:t xml:space="preserve"> and </w:t>
      </w:r>
      <w:proofErr w:type="spellStart"/>
      <w:r w:rsidRPr="001307D8">
        <w:rPr>
          <w:rFonts w:ascii="Times New Roman" w:hAnsi="Times New Roman" w:cs="Times New Roman"/>
          <w:sz w:val="24"/>
          <w:szCs w:val="24"/>
        </w:rPr>
        <w:lastRenderedPageBreak/>
        <w:t>Pinazo</w:t>
      </w:r>
      <w:proofErr w:type="spellEnd"/>
      <w:r w:rsidRPr="001307D8">
        <w:rPr>
          <w:rFonts w:ascii="Times New Roman" w:hAnsi="Times New Roman" w:cs="Times New Roman"/>
          <w:sz w:val="24"/>
          <w:szCs w:val="24"/>
        </w:rPr>
        <w:t>-Duran, 2002). It was shown that many different teratogens could cause similar malformations. Nonetheless, the majority of cases are associated with FAS (</w:t>
      </w:r>
      <w:proofErr w:type="spellStart"/>
      <w:r w:rsidRPr="001307D8">
        <w:rPr>
          <w:rFonts w:ascii="Times New Roman" w:hAnsi="Times New Roman" w:cs="Times New Roman"/>
          <w:sz w:val="24"/>
          <w:szCs w:val="24"/>
        </w:rPr>
        <w:t>Stromland</w:t>
      </w:r>
      <w:proofErr w:type="spellEnd"/>
      <w:r w:rsidRPr="001307D8">
        <w:rPr>
          <w:rFonts w:ascii="Times New Roman" w:hAnsi="Times New Roman" w:cs="Times New Roman"/>
          <w:sz w:val="24"/>
          <w:szCs w:val="24"/>
        </w:rPr>
        <w:t xml:space="preserve"> and </w:t>
      </w:r>
      <w:proofErr w:type="spellStart"/>
      <w:r w:rsidRPr="001307D8">
        <w:rPr>
          <w:rFonts w:ascii="Times New Roman" w:hAnsi="Times New Roman" w:cs="Times New Roman"/>
          <w:sz w:val="24"/>
          <w:szCs w:val="24"/>
        </w:rPr>
        <w:t>Pinazo</w:t>
      </w:r>
      <w:proofErr w:type="spellEnd"/>
      <w:r w:rsidRPr="001307D8">
        <w:rPr>
          <w:rFonts w:ascii="Times New Roman" w:hAnsi="Times New Roman" w:cs="Times New Roman"/>
          <w:sz w:val="24"/>
          <w:szCs w:val="24"/>
        </w:rPr>
        <w:t>-Duran, 2002).</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The human eye is sensitive to the teratogens as demonstrated in the research that was performed on both humans and animals (</w:t>
      </w:r>
      <w:proofErr w:type="spellStart"/>
      <w:r w:rsidRPr="001307D8">
        <w:rPr>
          <w:rFonts w:ascii="Times New Roman" w:hAnsi="Times New Roman" w:cs="Times New Roman"/>
          <w:sz w:val="24"/>
          <w:szCs w:val="24"/>
        </w:rPr>
        <w:t>Stromland</w:t>
      </w:r>
      <w:proofErr w:type="spellEnd"/>
      <w:r w:rsidRPr="001307D8">
        <w:rPr>
          <w:rFonts w:ascii="Times New Roman" w:hAnsi="Times New Roman" w:cs="Times New Roman"/>
          <w:sz w:val="24"/>
          <w:szCs w:val="24"/>
        </w:rPr>
        <w:t xml:space="preserve"> and </w:t>
      </w:r>
      <w:proofErr w:type="spellStart"/>
      <w:r w:rsidRPr="001307D8">
        <w:rPr>
          <w:rFonts w:ascii="Times New Roman" w:hAnsi="Times New Roman" w:cs="Times New Roman"/>
          <w:sz w:val="24"/>
          <w:szCs w:val="24"/>
        </w:rPr>
        <w:t>Pinazo</w:t>
      </w:r>
      <w:proofErr w:type="spellEnd"/>
      <w:r w:rsidRPr="001307D8">
        <w:rPr>
          <w:rFonts w:ascii="Times New Roman" w:hAnsi="Times New Roman" w:cs="Times New Roman"/>
          <w:sz w:val="24"/>
          <w:szCs w:val="24"/>
        </w:rPr>
        <w:t>-Duran, 2002). The effect of alcohol on the human eye can be investigated through an age-appropriate ophthalmologic examination. It was estimated that both minor and significant anomalies are easy to identify by direct inspection. Furthermore, signs and symptoms of the teratogenic effect on the eye can be investigated by the usage of clinically assessable methodology as the estimation of visual acuity or ophthalmoscopy which can be applied to find retinal fundus pathology (</w:t>
      </w:r>
      <w:proofErr w:type="spellStart"/>
      <w:r w:rsidRPr="001307D8">
        <w:rPr>
          <w:rFonts w:ascii="Times New Roman" w:hAnsi="Times New Roman" w:cs="Times New Roman"/>
          <w:sz w:val="24"/>
          <w:szCs w:val="24"/>
        </w:rPr>
        <w:t>Stromland</w:t>
      </w:r>
      <w:proofErr w:type="spellEnd"/>
      <w:r w:rsidRPr="001307D8">
        <w:rPr>
          <w:rFonts w:ascii="Times New Roman" w:hAnsi="Times New Roman" w:cs="Times New Roman"/>
          <w:sz w:val="24"/>
          <w:szCs w:val="24"/>
        </w:rPr>
        <w:t xml:space="preserve"> and </w:t>
      </w:r>
      <w:proofErr w:type="spellStart"/>
      <w:r w:rsidRPr="001307D8">
        <w:rPr>
          <w:rFonts w:ascii="Times New Roman" w:hAnsi="Times New Roman" w:cs="Times New Roman"/>
          <w:sz w:val="24"/>
          <w:szCs w:val="24"/>
        </w:rPr>
        <w:t>Pinazo</w:t>
      </w:r>
      <w:proofErr w:type="spellEnd"/>
      <w:r w:rsidRPr="001307D8">
        <w:rPr>
          <w:rFonts w:ascii="Times New Roman" w:hAnsi="Times New Roman" w:cs="Times New Roman"/>
          <w:sz w:val="24"/>
          <w:szCs w:val="24"/>
        </w:rPr>
        <w:t>-Duran, 2002). Therefore, to examine the effect of alcohol on the human organism, there is a need to analyze its impact on the eye. For that reason, this research aims to study the influence of alcohol on the retina using information from several animal models and clinical trials.</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Alcohol Metabolism</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It is essential to investigate the alcohol metabolism to estimate the animal and human models and suggest whether they are significant contributions to the understanding of the influence of alcohol abuse on the fetus during pregnancy and on children during their first years of life. First of all, it is important to mention that alcohol metabolism is a complicated process that has its variation in every living being. It was estimated that the neurochemical mechanisms and alcohol </w:t>
      </w:r>
      <w:r w:rsidRPr="001307D8">
        <w:rPr>
          <w:rFonts w:ascii="Times New Roman" w:hAnsi="Times New Roman" w:cs="Times New Roman"/>
          <w:sz w:val="24"/>
          <w:szCs w:val="24"/>
        </w:rPr>
        <w:lastRenderedPageBreak/>
        <w:t>metabolism both contribute to the overall effect that alcohol has on the organism (</w:t>
      </w:r>
      <w:proofErr w:type="spellStart"/>
      <w:r w:rsidRPr="001307D8">
        <w:rPr>
          <w:rFonts w:ascii="Times New Roman" w:hAnsi="Times New Roman" w:cs="Times New Roman"/>
          <w:sz w:val="24"/>
          <w:szCs w:val="24"/>
        </w:rPr>
        <w:t>Stromland</w:t>
      </w:r>
      <w:proofErr w:type="spellEnd"/>
      <w:r w:rsidRPr="001307D8">
        <w:rPr>
          <w:rFonts w:ascii="Times New Roman" w:hAnsi="Times New Roman" w:cs="Times New Roman"/>
          <w:sz w:val="24"/>
          <w:szCs w:val="24"/>
        </w:rPr>
        <w:t xml:space="preserve"> and </w:t>
      </w:r>
      <w:proofErr w:type="spellStart"/>
      <w:r w:rsidRPr="001307D8">
        <w:rPr>
          <w:rFonts w:ascii="Times New Roman" w:hAnsi="Times New Roman" w:cs="Times New Roman"/>
          <w:sz w:val="24"/>
          <w:szCs w:val="24"/>
        </w:rPr>
        <w:t>Pinazo</w:t>
      </w:r>
      <w:proofErr w:type="spellEnd"/>
      <w:r w:rsidRPr="001307D8">
        <w:rPr>
          <w:rFonts w:ascii="Times New Roman" w:hAnsi="Times New Roman" w:cs="Times New Roman"/>
          <w:sz w:val="24"/>
          <w:szCs w:val="24"/>
        </w:rPr>
        <w:t>-Duran, 2002). Therefore, not only the amount of alcohol is responsible for the consequences but also individual characteristics that shape the body’s susceptibility to alcohol. Second, genetics is another critical factor in this effect. It was shown that HOX and PAX genes could work as signaling molecules or transcription aspects that are regulating the growth of retina in humans and other animals (</w:t>
      </w:r>
      <w:proofErr w:type="spellStart"/>
      <w:r w:rsidRPr="001307D8">
        <w:rPr>
          <w:rFonts w:ascii="Times New Roman" w:hAnsi="Times New Roman" w:cs="Times New Roman"/>
          <w:sz w:val="24"/>
          <w:szCs w:val="24"/>
        </w:rPr>
        <w:t>Stromland</w:t>
      </w:r>
      <w:proofErr w:type="spellEnd"/>
      <w:r w:rsidRPr="001307D8">
        <w:rPr>
          <w:rFonts w:ascii="Times New Roman" w:hAnsi="Times New Roman" w:cs="Times New Roman"/>
          <w:sz w:val="24"/>
          <w:szCs w:val="24"/>
        </w:rPr>
        <w:t xml:space="preserve"> and </w:t>
      </w:r>
      <w:proofErr w:type="spellStart"/>
      <w:r w:rsidRPr="001307D8">
        <w:rPr>
          <w:rFonts w:ascii="Times New Roman" w:hAnsi="Times New Roman" w:cs="Times New Roman"/>
          <w:sz w:val="24"/>
          <w:szCs w:val="24"/>
        </w:rPr>
        <w:t>Pinazo</w:t>
      </w:r>
      <w:proofErr w:type="spellEnd"/>
      <w:r w:rsidRPr="001307D8">
        <w:rPr>
          <w:rFonts w:ascii="Times New Roman" w:hAnsi="Times New Roman" w:cs="Times New Roman"/>
          <w:sz w:val="24"/>
          <w:szCs w:val="24"/>
        </w:rPr>
        <w:t>-Duran, 2002). The number of copies of these genes is estimated to control the adverse effect of alcohol (</w:t>
      </w:r>
      <w:proofErr w:type="spellStart"/>
      <w:r w:rsidRPr="001307D8">
        <w:rPr>
          <w:rFonts w:ascii="Times New Roman" w:hAnsi="Times New Roman" w:cs="Times New Roman"/>
          <w:sz w:val="24"/>
          <w:szCs w:val="24"/>
        </w:rPr>
        <w:t>Stromland</w:t>
      </w:r>
      <w:proofErr w:type="spellEnd"/>
      <w:r w:rsidRPr="001307D8">
        <w:rPr>
          <w:rFonts w:ascii="Times New Roman" w:hAnsi="Times New Roman" w:cs="Times New Roman"/>
          <w:sz w:val="24"/>
          <w:szCs w:val="24"/>
        </w:rPr>
        <w:t xml:space="preserve"> and </w:t>
      </w:r>
      <w:proofErr w:type="spellStart"/>
      <w:r w:rsidRPr="001307D8">
        <w:rPr>
          <w:rFonts w:ascii="Times New Roman" w:hAnsi="Times New Roman" w:cs="Times New Roman"/>
          <w:sz w:val="24"/>
          <w:szCs w:val="24"/>
        </w:rPr>
        <w:t>Pinazo</w:t>
      </w:r>
      <w:proofErr w:type="spellEnd"/>
      <w:r w:rsidRPr="001307D8">
        <w:rPr>
          <w:rFonts w:ascii="Times New Roman" w:hAnsi="Times New Roman" w:cs="Times New Roman"/>
          <w:sz w:val="24"/>
          <w:szCs w:val="24"/>
        </w:rPr>
        <w:t>-Duran, 2002). Nonetheless, if they are all regulating the alcohol levels, there are no genes that can potentially induce the growth of the retina.</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Investigating the effect of alcohol on the cell itself is essential. It was shown that alcohol intoxication includes a process that is called oxidative stress (</w:t>
      </w:r>
      <w:proofErr w:type="spellStart"/>
      <w:r w:rsidRPr="001307D8">
        <w:rPr>
          <w:rFonts w:ascii="Times New Roman" w:hAnsi="Times New Roman" w:cs="Times New Roman"/>
          <w:sz w:val="24"/>
          <w:szCs w:val="24"/>
        </w:rPr>
        <w:t>Stromland</w:t>
      </w:r>
      <w:proofErr w:type="spellEnd"/>
      <w:r w:rsidRPr="001307D8">
        <w:rPr>
          <w:rFonts w:ascii="Times New Roman" w:hAnsi="Times New Roman" w:cs="Times New Roman"/>
          <w:sz w:val="24"/>
          <w:szCs w:val="24"/>
        </w:rPr>
        <w:t xml:space="preserve"> and </w:t>
      </w:r>
      <w:proofErr w:type="spellStart"/>
      <w:r w:rsidRPr="001307D8">
        <w:rPr>
          <w:rFonts w:ascii="Times New Roman" w:hAnsi="Times New Roman" w:cs="Times New Roman"/>
          <w:sz w:val="24"/>
          <w:szCs w:val="24"/>
        </w:rPr>
        <w:t>Pinazo</w:t>
      </w:r>
      <w:proofErr w:type="spellEnd"/>
      <w:r w:rsidRPr="001307D8">
        <w:rPr>
          <w:rFonts w:ascii="Times New Roman" w:hAnsi="Times New Roman" w:cs="Times New Roman"/>
          <w:sz w:val="24"/>
          <w:szCs w:val="24"/>
        </w:rPr>
        <w:t>-Duran, 2002). During this process, there is an intensive generation of disabling free radicals and a disorder of antioxidant protection in the cell. This process is ubiquitous in case of rats and an adult eye. Alcohol causes severe degradation by breaking cell membranes and interacting with several receptors, contributing to further changes in the morphology and purpose of proteins that control signal transduction, cell differentiation, gene expression, and proliferation (</w:t>
      </w:r>
      <w:proofErr w:type="spellStart"/>
      <w:r w:rsidRPr="001307D8">
        <w:rPr>
          <w:rFonts w:ascii="Times New Roman" w:hAnsi="Times New Roman" w:cs="Times New Roman"/>
          <w:sz w:val="24"/>
          <w:szCs w:val="24"/>
        </w:rPr>
        <w:t>Stromland</w:t>
      </w:r>
      <w:proofErr w:type="spellEnd"/>
      <w:r w:rsidRPr="001307D8">
        <w:rPr>
          <w:rFonts w:ascii="Times New Roman" w:hAnsi="Times New Roman" w:cs="Times New Roman"/>
          <w:sz w:val="24"/>
          <w:szCs w:val="24"/>
        </w:rPr>
        <w:t xml:space="preserve"> and </w:t>
      </w:r>
      <w:proofErr w:type="spellStart"/>
      <w:r w:rsidRPr="001307D8">
        <w:rPr>
          <w:rFonts w:ascii="Times New Roman" w:hAnsi="Times New Roman" w:cs="Times New Roman"/>
          <w:sz w:val="24"/>
          <w:szCs w:val="24"/>
        </w:rPr>
        <w:t>Pinazo</w:t>
      </w:r>
      <w:proofErr w:type="spellEnd"/>
      <w:r w:rsidRPr="001307D8">
        <w:rPr>
          <w:rFonts w:ascii="Times New Roman" w:hAnsi="Times New Roman" w:cs="Times New Roman"/>
          <w:sz w:val="24"/>
          <w:szCs w:val="24"/>
        </w:rPr>
        <w:t>-Duran, 2002). These changes can be the cause of eye abnormalities. The variations in the physical properties of biological membranes can be lethal to cells (</w:t>
      </w:r>
      <w:proofErr w:type="spellStart"/>
      <w:r w:rsidRPr="001307D8">
        <w:rPr>
          <w:rFonts w:ascii="Times New Roman" w:hAnsi="Times New Roman" w:cs="Times New Roman"/>
          <w:sz w:val="24"/>
          <w:szCs w:val="24"/>
        </w:rPr>
        <w:t>Stromland</w:t>
      </w:r>
      <w:proofErr w:type="spellEnd"/>
      <w:r w:rsidRPr="001307D8">
        <w:rPr>
          <w:rFonts w:ascii="Times New Roman" w:hAnsi="Times New Roman" w:cs="Times New Roman"/>
          <w:sz w:val="24"/>
          <w:szCs w:val="24"/>
        </w:rPr>
        <w:t xml:space="preserve"> and </w:t>
      </w:r>
      <w:proofErr w:type="spellStart"/>
      <w:r w:rsidRPr="001307D8">
        <w:rPr>
          <w:rFonts w:ascii="Times New Roman" w:hAnsi="Times New Roman" w:cs="Times New Roman"/>
          <w:sz w:val="24"/>
          <w:szCs w:val="24"/>
        </w:rPr>
        <w:t>Pinazo</w:t>
      </w:r>
      <w:proofErr w:type="spellEnd"/>
      <w:r w:rsidRPr="001307D8">
        <w:rPr>
          <w:rFonts w:ascii="Times New Roman" w:hAnsi="Times New Roman" w:cs="Times New Roman"/>
          <w:sz w:val="24"/>
          <w:szCs w:val="24"/>
        </w:rPr>
        <w:t>-Duran, 2002).</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Moreover, the malfunction of appropriate adaptation mechanisms is contributing to the alteration of the cell (</w:t>
      </w:r>
      <w:proofErr w:type="spellStart"/>
      <w:r w:rsidRPr="001307D8">
        <w:rPr>
          <w:rFonts w:ascii="Times New Roman" w:hAnsi="Times New Roman" w:cs="Times New Roman"/>
          <w:sz w:val="24"/>
          <w:szCs w:val="24"/>
        </w:rPr>
        <w:t>Stromland</w:t>
      </w:r>
      <w:proofErr w:type="spellEnd"/>
      <w:r w:rsidRPr="001307D8">
        <w:rPr>
          <w:rFonts w:ascii="Times New Roman" w:hAnsi="Times New Roman" w:cs="Times New Roman"/>
          <w:sz w:val="24"/>
          <w:szCs w:val="24"/>
        </w:rPr>
        <w:t xml:space="preserve"> and </w:t>
      </w:r>
      <w:proofErr w:type="spellStart"/>
      <w:r w:rsidRPr="001307D8">
        <w:rPr>
          <w:rFonts w:ascii="Times New Roman" w:hAnsi="Times New Roman" w:cs="Times New Roman"/>
          <w:sz w:val="24"/>
          <w:szCs w:val="24"/>
        </w:rPr>
        <w:t>Pinazo</w:t>
      </w:r>
      <w:proofErr w:type="spellEnd"/>
      <w:r w:rsidRPr="001307D8">
        <w:rPr>
          <w:rFonts w:ascii="Times New Roman" w:hAnsi="Times New Roman" w:cs="Times New Roman"/>
          <w:sz w:val="24"/>
          <w:szCs w:val="24"/>
        </w:rPr>
        <w:t xml:space="preserve">-Duran, 2002). These effects are inevitably causing axon degradation or dysfunction in the retina of the eye. It was shown in the last century that RNA </w:t>
      </w:r>
      <w:r w:rsidRPr="001307D8">
        <w:rPr>
          <w:rFonts w:ascii="Times New Roman" w:hAnsi="Times New Roman" w:cs="Times New Roman"/>
          <w:sz w:val="24"/>
          <w:szCs w:val="24"/>
        </w:rPr>
        <w:lastRenderedPageBreak/>
        <w:t>synthesis and the density of the transcripts were limited in the ethanol-exposed eye tissues (</w:t>
      </w:r>
      <w:proofErr w:type="spellStart"/>
      <w:r w:rsidRPr="001307D8">
        <w:rPr>
          <w:rFonts w:ascii="Times New Roman" w:hAnsi="Times New Roman" w:cs="Times New Roman"/>
          <w:sz w:val="24"/>
          <w:szCs w:val="24"/>
        </w:rPr>
        <w:t>Stromland</w:t>
      </w:r>
      <w:proofErr w:type="spellEnd"/>
      <w:r w:rsidRPr="001307D8">
        <w:rPr>
          <w:rFonts w:ascii="Times New Roman" w:hAnsi="Times New Roman" w:cs="Times New Roman"/>
          <w:sz w:val="24"/>
          <w:szCs w:val="24"/>
        </w:rPr>
        <w:t xml:space="preserve"> and </w:t>
      </w:r>
      <w:proofErr w:type="spellStart"/>
      <w:r w:rsidRPr="001307D8">
        <w:rPr>
          <w:rFonts w:ascii="Times New Roman" w:hAnsi="Times New Roman" w:cs="Times New Roman"/>
          <w:sz w:val="24"/>
          <w:szCs w:val="24"/>
        </w:rPr>
        <w:t>Pinazo</w:t>
      </w:r>
      <w:proofErr w:type="spellEnd"/>
      <w:r w:rsidRPr="001307D8">
        <w:rPr>
          <w:rFonts w:ascii="Times New Roman" w:hAnsi="Times New Roman" w:cs="Times New Roman"/>
          <w:sz w:val="24"/>
          <w:szCs w:val="24"/>
        </w:rPr>
        <w:t>-Duran, 2002). Therefore, the processes in the cell that is under the acute or chronic effect of alcohol toxicity are limited and are similar to those that are in cells that are under apoptosis.</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Animal study Alcohol effect on retina</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Narrative explanation and data</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Table 1-1: Effect of Alcohol on retina animal model</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Researchers</w:t>
      </w:r>
      <w:r w:rsidRPr="001307D8">
        <w:rPr>
          <w:rFonts w:ascii="Times New Roman" w:hAnsi="Times New Roman" w:cs="Times New Roman"/>
          <w:sz w:val="24"/>
          <w:szCs w:val="24"/>
        </w:rPr>
        <w:tab/>
        <w:t>Animal model and diet</w:t>
      </w:r>
      <w:r w:rsidRPr="001307D8">
        <w:rPr>
          <w:rFonts w:ascii="Times New Roman" w:hAnsi="Times New Roman" w:cs="Times New Roman"/>
          <w:sz w:val="24"/>
          <w:szCs w:val="24"/>
        </w:rPr>
        <w:tab/>
        <w:t xml:space="preserve">Types of </w:t>
      </w:r>
      <w:proofErr w:type="spellStart"/>
      <w:r w:rsidRPr="001307D8">
        <w:rPr>
          <w:rFonts w:ascii="Times New Roman" w:hAnsi="Times New Roman" w:cs="Times New Roman"/>
          <w:sz w:val="24"/>
          <w:szCs w:val="24"/>
        </w:rPr>
        <w:t>Measurment</w:t>
      </w:r>
      <w:proofErr w:type="spellEnd"/>
      <w:r w:rsidRPr="001307D8">
        <w:rPr>
          <w:rFonts w:ascii="Times New Roman" w:hAnsi="Times New Roman" w:cs="Times New Roman"/>
          <w:sz w:val="24"/>
          <w:szCs w:val="24"/>
        </w:rPr>
        <w:tab/>
        <w:t>Findings</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Kennedy and Elliot (1986)</w:t>
      </w:r>
      <w:r w:rsidRPr="001307D8">
        <w:rPr>
          <w:rFonts w:ascii="Times New Roman" w:hAnsi="Times New Roman" w:cs="Times New Roman"/>
          <w:sz w:val="24"/>
          <w:szCs w:val="24"/>
        </w:rPr>
        <w:tab/>
        <w:t>A mouse animal model with a single administration of ethanol plus [3H</w:t>
      </w:r>
      <w:proofErr w:type="gramStart"/>
      <w:r w:rsidRPr="001307D8">
        <w:rPr>
          <w:rFonts w:ascii="Times New Roman" w:hAnsi="Times New Roman" w:cs="Times New Roman"/>
          <w:sz w:val="24"/>
          <w:szCs w:val="24"/>
        </w:rPr>
        <w:t>]thymidine</w:t>
      </w:r>
      <w:proofErr w:type="gramEnd"/>
      <w:r w:rsidRPr="001307D8">
        <w:rPr>
          <w:rFonts w:ascii="Times New Roman" w:hAnsi="Times New Roman" w:cs="Times New Roman"/>
          <w:sz w:val="24"/>
          <w:szCs w:val="24"/>
        </w:rPr>
        <w:t xml:space="preserve"> to the dam on day 13 of gestation.</w:t>
      </w:r>
      <w:r w:rsidRPr="001307D8">
        <w:rPr>
          <w:rFonts w:ascii="Times New Roman" w:hAnsi="Times New Roman" w:cs="Times New Roman"/>
          <w:sz w:val="24"/>
          <w:szCs w:val="24"/>
        </w:rPr>
        <w:tab/>
        <w:t xml:space="preserve">Mitotic and </w:t>
      </w:r>
      <w:proofErr w:type="spellStart"/>
      <w:r w:rsidRPr="001307D8">
        <w:rPr>
          <w:rFonts w:ascii="Times New Roman" w:hAnsi="Times New Roman" w:cs="Times New Roman"/>
          <w:sz w:val="24"/>
          <w:szCs w:val="24"/>
        </w:rPr>
        <w:t>pyknotic</w:t>
      </w:r>
      <w:proofErr w:type="spellEnd"/>
      <w:r w:rsidRPr="001307D8">
        <w:rPr>
          <w:rFonts w:ascii="Times New Roman" w:hAnsi="Times New Roman" w:cs="Times New Roman"/>
          <w:sz w:val="24"/>
          <w:szCs w:val="24"/>
        </w:rPr>
        <w:t xml:space="preserve"> cells were recorded and the width and depth of the eye and the </w:t>
      </w:r>
      <w:proofErr w:type="spellStart"/>
      <w:r w:rsidRPr="001307D8">
        <w:rPr>
          <w:rFonts w:ascii="Times New Roman" w:hAnsi="Times New Roman" w:cs="Times New Roman"/>
          <w:sz w:val="24"/>
          <w:szCs w:val="24"/>
        </w:rPr>
        <w:t>neuroblastic</w:t>
      </w:r>
      <w:proofErr w:type="spellEnd"/>
      <w:r w:rsidRPr="001307D8">
        <w:rPr>
          <w:rFonts w:ascii="Times New Roman" w:hAnsi="Times New Roman" w:cs="Times New Roman"/>
          <w:sz w:val="24"/>
          <w:szCs w:val="24"/>
        </w:rPr>
        <w:t xml:space="preserve"> layer thickness were measured 24 and 48 h after administration.</w:t>
      </w:r>
      <w:r w:rsidRPr="001307D8">
        <w:rPr>
          <w:rFonts w:ascii="Times New Roman" w:hAnsi="Times New Roman" w:cs="Times New Roman"/>
          <w:sz w:val="24"/>
          <w:szCs w:val="24"/>
        </w:rPr>
        <w:tab/>
        <w:t>The results revealed that ethanol altered the normal patterns of recruitment and loss of neural progenitors (stem cells)</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This strongly suggests that an acute ethanol dose, administrated at a period when the </w:t>
      </w:r>
      <w:proofErr w:type="spellStart"/>
      <w:r w:rsidRPr="001307D8">
        <w:rPr>
          <w:rFonts w:ascii="Times New Roman" w:hAnsi="Times New Roman" w:cs="Times New Roman"/>
          <w:sz w:val="24"/>
          <w:szCs w:val="24"/>
        </w:rPr>
        <w:t>neuroblasts</w:t>
      </w:r>
      <w:proofErr w:type="spellEnd"/>
      <w:r w:rsidRPr="001307D8">
        <w:rPr>
          <w:rFonts w:ascii="Times New Roman" w:hAnsi="Times New Roman" w:cs="Times New Roman"/>
          <w:sz w:val="24"/>
          <w:szCs w:val="24"/>
        </w:rPr>
        <w:t xml:space="preserve"> display a high activity, may </w:t>
      </w:r>
      <w:proofErr w:type="spellStart"/>
      <w:r w:rsidRPr="001307D8">
        <w:rPr>
          <w:rFonts w:ascii="Times New Roman" w:hAnsi="Times New Roman" w:cs="Times New Roman"/>
          <w:sz w:val="24"/>
          <w:szCs w:val="24"/>
        </w:rPr>
        <w:t>profoudly</w:t>
      </w:r>
      <w:proofErr w:type="spellEnd"/>
      <w:r w:rsidRPr="001307D8">
        <w:rPr>
          <w:rFonts w:ascii="Times New Roman" w:hAnsi="Times New Roman" w:cs="Times New Roman"/>
          <w:sz w:val="24"/>
          <w:szCs w:val="24"/>
        </w:rPr>
        <w:t xml:space="preserve"> damage </w:t>
      </w:r>
      <w:proofErr w:type="spellStart"/>
      <w:r w:rsidRPr="001307D8">
        <w:rPr>
          <w:rFonts w:ascii="Times New Roman" w:hAnsi="Times New Roman" w:cs="Times New Roman"/>
          <w:sz w:val="24"/>
          <w:szCs w:val="24"/>
        </w:rPr>
        <w:t>neuroretinogenesis</w:t>
      </w:r>
      <w:proofErr w:type="spellEnd"/>
      <w:r w:rsidRPr="001307D8">
        <w:rPr>
          <w:rFonts w:ascii="Times New Roman" w:hAnsi="Times New Roman" w:cs="Times New Roman"/>
          <w:sz w:val="24"/>
          <w:szCs w:val="24"/>
        </w:rPr>
        <w:t xml:space="preserve"> and optic nerve development.</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lastRenderedPageBreak/>
        <w:t>Harries et al. (2000)</w:t>
      </w:r>
      <w:r w:rsidRPr="001307D8">
        <w:rPr>
          <w:rFonts w:ascii="Times New Roman" w:hAnsi="Times New Roman" w:cs="Times New Roman"/>
          <w:sz w:val="24"/>
          <w:szCs w:val="24"/>
        </w:rPr>
        <w:tab/>
      </w:r>
      <w:proofErr w:type="gramStart"/>
      <w:r w:rsidRPr="001307D8">
        <w:rPr>
          <w:rFonts w:ascii="Times New Roman" w:hAnsi="Times New Roman" w:cs="Times New Roman"/>
          <w:sz w:val="24"/>
          <w:szCs w:val="24"/>
        </w:rPr>
        <w:t>A</w:t>
      </w:r>
      <w:proofErr w:type="gramEnd"/>
      <w:r w:rsidRPr="001307D8">
        <w:rPr>
          <w:rFonts w:ascii="Times New Roman" w:hAnsi="Times New Roman" w:cs="Times New Roman"/>
          <w:sz w:val="24"/>
          <w:szCs w:val="24"/>
        </w:rPr>
        <w:t xml:space="preserve"> rat animal model </w:t>
      </w:r>
      <w:proofErr w:type="spellStart"/>
      <w:r w:rsidRPr="001307D8">
        <w:rPr>
          <w:rFonts w:ascii="Times New Roman" w:hAnsi="Times New Roman" w:cs="Times New Roman"/>
          <w:sz w:val="24"/>
          <w:szCs w:val="24"/>
        </w:rPr>
        <w:t>perinatally</w:t>
      </w:r>
      <w:proofErr w:type="spellEnd"/>
      <w:r w:rsidRPr="001307D8">
        <w:rPr>
          <w:rFonts w:ascii="Times New Roman" w:hAnsi="Times New Roman" w:cs="Times New Roman"/>
          <w:sz w:val="24"/>
          <w:szCs w:val="24"/>
        </w:rPr>
        <w:t xml:space="preserve"> exposed to a high dose of ethanol.</w:t>
      </w:r>
      <w:r w:rsidRPr="001307D8">
        <w:rPr>
          <w:rFonts w:ascii="Times New Roman" w:hAnsi="Times New Roman" w:cs="Times New Roman"/>
          <w:sz w:val="24"/>
          <w:szCs w:val="24"/>
        </w:rPr>
        <w:tab/>
        <w:t>Nervous examination.</w:t>
      </w:r>
      <w:r w:rsidRPr="001307D8">
        <w:rPr>
          <w:rFonts w:ascii="Times New Roman" w:hAnsi="Times New Roman" w:cs="Times New Roman"/>
          <w:sz w:val="24"/>
          <w:szCs w:val="24"/>
        </w:rPr>
        <w:tab/>
        <w:t>A significantly reduced retinal thickness and layering and a specific loss of ganglion cells in ethanol-exposed animals, but not in controls.</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Alcohol toxicity is targeting retinal nervous tissue. As a result of alcohol toxicity there are defects in the </w:t>
      </w:r>
      <w:proofErr w:type="spellStart"/>
      <w:r w:rsidRPr="001307D8">
        <w:rPr>
          <w:rFonts w:ascii="Times New Roman" w:hAnsi="Times New Roman" w:cs="Times New Roman"/>
          <w:sz w:val="24"/>
          <w:szCs w:val="24"/>
        </w:rPr>
        <w:t>cytoarchitecture</w:t>
      </w:r>
      <w:proofErr w:type="spellEnd"/>
      <w:r w:rsidRPr="001307D8">
        <w:rPr>
          <w:rFonts w:ascii="Times New Roman" w:hAnsi="Times New Roman" w:cs="Times New Roman"/>
          <w:sz w:val="24"/>
          <w:szCs w:val="24"/>
        </w:rPr>
        <w:t xml:space="preserve"> of the retina in axonal targeting and transmission of impulses. </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(Katz &amp; Fox, 1991)</w:t>
      </w:r>
      <w:r w:rsidRPr="001307D8">
        <w:rPr>
          <w:rFonts w:ascii="Times New Roman" w:hAnsi="Times New Roman" w:cs="Times New Roman"/>
          <w:sz w:val="24"/>
          <w:szCs w:val="24"/>
        </w:rPr>
        <w:tab/>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Adult female Long-Evans hooded rats separated in groups </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1. </w:t>
      </w:r>
      <w:proofErr w:type="spellStart"/>
      <w:proofErr w:type="gramStart"/>
      <w:r w:rsidRPr="001307D8">
        <w:rPr>
          <w:rFonts w:ascii="Times New Roman" w:hAnsi="Times New Roman" w:cs="Times New Roman"/>
          <w:sz w:val="24"/>
          <w:szCs w:val="24"/>
        </w:rPr>
        <w:t>contols</w:t>
      </w:r>
      <w:proofErr w:type="spellEnd"/>
      <w:proofErr w:type="gramEnd"/>
      <w:r w:rsidRPr="001307D8">
        <w:rPr>
          <w:rFonts w:ascii="Times New Roman" w:hAnsi="Times New Roman" w:cs="Times New Roman"/>
          <w:sz w:val="24"/>
          <w:szCs w:val="24"/>
        </w:rPr>
        <w:t xml:space="preserve"> (N=11);</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2. pair-fed controls (N=4);</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3. </w:t>
      </w:r>
      <w:proofErr w:type="gramStart"/>
      <w:r w:rsidRPr="001307D8">
        <w:rPr>
          <w:rFonts w:ascii="Times New Roman" w:hAnsi="Times New Roman" w:cs="Times New Roman"/>
          <w:sz w:val="24"/>
          <w:szCs w:val="24"/>
        </w:rPr>
        <w:t>prenatal</w:t>
      </w:r>
      <w:proofErr w:type="gramEnd"/>
      <w:r w:rsidRPr="001307D8">
        <w:rPr>
          <w:rFonts w:ascii="Times New Roman" w:hAnsi="Times New Roman" w:cs="Times New Roman"/>
          <w:sz w:val="24"/>
          <w:szCs w:val="24"/>
        </w:rPr>
        <w:t xml:space="preserve"> only exposure to ethanol or human second-trimester equivalency (N=10);</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4. </w:t>
      </w:r>
      <w:proofErr w:type="gramStart"/>
      <w:r w:rsidRPr="001307D8">
        <w:rPr>
          <w:rFonts w:ascii="Times New Roman" w:hAnsi="Times New Roman" w:cs="Times New Roman"/>
          <w:sz w:val="24"/>
          <w:szCs w:val="24"/>
        </w:rPr>
        <w:t>prenatal</w:t>
      </w:r>
      <w:proofErr w:type="gramEnd"/>
      <w:r w:rsidRPr="001307D8">
        <w:rPr>
          <w:rFonts w:ascii="Times New Roman" w:hAnsi="Times New Roman" w:cs="Times New Roman"/>
          <w:sz w:val="24"/>
          <w:szCs w:val="24"/>
        </w:rPr>
        <w:t xml:space="preserve"> plus an additional ten days of postnatal ethanol exposure or human third-</w:t>
      </w:r>
      <w:proofErr w:type="spellStart"/>
      <w:r w:rsidRPr="001307D8">
        <w:rPr>
          <w:rFonts w:ascii="Times New Roman" w:hAnsi="Times New Roman" w:cs="Times New Roman"/>
          <w:sz w:val="24"/>
          <w:szCs w:val="24"/>
        </w:rPr>
        <w:t>trimestr</w:t>
      </w:r>
      <w:proofErr w:type="spellEnd"/>
      <w:r w:rsidRPr="001307D8">
        <w:rPr>
          <w:rFonts w:ascii="Times New Roman" w:hAnsi="Times New Roman" w:cs="Times New Roman"/>
          <w:sz w:val="24"/>
          <w:szCs w:val="24"/>
        </w:rPr>
        <w:t xml:space="preserve"> equivalency (N=7).</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ERG, Rhodopsin </w:t>
      </w:r>
      <w:proofErr w:type="spellStart"/>
      <w:r w:rsidRPr="001307D8">
        <w:rPr>
          <w:rFonts w:ascii="Times New Roman" w:hAnsi="Times New Roman" w:cs="Times New Roman"/>
          <w:sz w:val="24"/>
          <w:szCs w:val="24"/>
        </w:rPr>
        <w:t>Measurments</w:t>
      </w:r>
      <w:proofErr w:type="spellEnd"/>
      <w:r w:rsidRPr="001307D8">
        <w:rPr>
          <w:rFonts w:ascii="Times New Roman" w:hAnsi="Times New Roman" w:cs="Times New Roman"/>
          <w:sz w:val="24"/>
          <w:szCs w:val="24"/>
        </w:rPr>
        <w:t>, and Blood Alcohol Determination.</w:t>
      </w:r>
      <w:r w:rsidRPr="001307D8">
        <w:rPr>
          <w:rFonts w:ascii="Times New Roman" w:hAnsi="Times New Roman" w:cs="Times New Roman"/>
          <w:sz w:val="24"/>
          <w:szCs w:val="24"/>
        </w:rPr>
        <w:tab/>
        <w:t xml:space="preserve">ERG estimated increases in absolute threshold and latency and decreases in response amplitude, decreases in the scotopic </w:t>
      </w:r>
      <w:r w:rsidRPr="001307D8">
        <w:rPr>
          <w:rFonts w:ascii="Times New Roman" w:hAnsi="Times New Roman" w:cs="Times New Roman"/>
          <w:sz w:val="24"/>
          <w:szCs w:val="24"/>
        </w:rPr>
        <w:lastRenderedPageBreak/>
        <w:t xml:space="preserve">and </w:t>
      </w:r>
      <w:proofErr w:type="spellStart"/>
      <w:r w:rsidRPr="001307D8">
        <w:rPr>
          <w:rFonts w:ascii="Times New Roman" w:hAnsi="Times New Roman" w:cs="Times New Roman"/>
          <w:sz w:val="24"/>
          <w:szCs w:val="24"/>
        </w:rPr>
        <w:t>photopic</w:t>
      </w:r>
      <w:proofErr w:type="spellEnd"/>
      <w:r w:rsidRPr="001307D8">
        <w:rPr>
          <w:rFonts w:ascii="Times New Roman" w:hAnsi="Times New Roman" w:cs="Times New Roman"/>
          <w:sz w:val="24"/>
          <w:szCs w:val="24"/>
        </w:rPr>
        <w:t xml:space="preserve"> critical flicker-fusion frequencies, increment </w:t>
      </w:r>
      <w:proofErr w:type="spellStart"/>
      <w:r w:rsidRPr="001307D8">
        <w:rPr>
          <w:rFonts w:ascii="Times New Roman" w:hAnsi="Times New Roman" w:cs="Times New Roman"/>
          <w:sz w:val="24"/>
          <w:szCs w:val="24"/>
        </w:rPr>
        <w:t>treshold</w:t>
      </w:r>
      <w:proofErr w:type="spellEnd"/>
      <w:r w:rsidRPr="001307D8">
        <w:rPr>
          <w:rFonts w:ascii="Times New Roman" w:hAnsi="Times New Roman" w:cs="Times New Roman"/>
          <w:sz w:val="24"/>
          <w:szCs w:val="24"/>
        </w:rPr>
        <w:t xml:space="preserve"> functions, and absolute and relative refractory periods, rhodopsin content per eye was decreased in 3rd and 4th group.</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These data showed that prenatal ethanol exposure produces long-term deficits in retinal sensitivity, amplitude, light and dark adaptation, temporal processing, and excitability.</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 </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Human study Alcohol effect on retina</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 </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            Narrative explanation and then data in the table</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Table 1-2: Effect of DHA interventions on retina in human</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Reference</w:t>
      </w:r>
      <w:r w:rsidRPr="001307D8">
        <w:rPr>
          <w:rFonts w:ascii="Times New Roman" w:hAnsi="Times New Roman" w:cs="Times New Roman"/>
          <w:sz w:val="24"/>
          <w:szCs w:val="24"/>
        </w:rPr>
        <w:tab/>
        <w:t>Subjects</w:t>
      </w:r>
      <w:r w:rsidRPr="001307D8">
        <w:rPr>
          <w:rFonts w:ascii="Times New Roman" w:hAnsi="Times New Roman" w:cs="Times New Roman"/>
          <w:sz w:val="24"/>
          <w:szCs w:val="24"/>
        </w:rPr>
        <w:tab/>
        <w:t>Follow-up period</w:t>
      </w:r>
      <w:r w:rsidRPr="001307D8">
        <w:rPr>
          <w:rFonts w:ascii="Times New Roman" w:hAnsi="Times New Roman" w:cs="Times New Roman"/>
          <w:sz w:val="24"/>
          <w:szCs w:val="24"/>
        </w:rPr>
        <w:tab/>
        <w:t>Outcome Measurements</w:t>
      </w:r>
      <w:r w:rsidRPr="001307D8">
        <w:rPr>
          <w:rFonts w:ascii="Times New Roman" w:hAnsi="Times New Roman" w:cs="Times New Roman"/>
          <w:sz w:val="24"/>
          <w:szCs w:val="24"/>
        </w:rPr>
        <w:tab/>
        <w:t>Results</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w:t>
      </w:r>
      <w:proofErr w:type="spellStart"/>
      <w:r w:rsidRPr="001307D8">
        <w:rPr>
          <w:rFonts w:ascii="Times New Roman" w:hAnsi="Times New Roman" w:cs="Times New Roman"/>
          <w:sz w:val="24"/>
          <w:szCs w:val="24"/>
        </w:rPr>
        <w:t>Flangian</w:t>
      </w:r>
      <w:proofErr w:type="spellEnd"/>
      <w:r w:rsidRPr="001307D8">
        <w:rPr>
          <w:rFonts w:ascii="Times New Roman" w:hAnsi="Times New Roman" w:cs="Times New Roman"/>
          <w:sz w:val="24"/>
          <w:szCs w:val="24"/>
        </w:rPr>
        <w:t xml:space="preserve"> et al., 2008)</w:t>
      </w:r>
      <w:r w:rsidRPr="001307D8">
        <w:rPr>
          <w:rFonts w:ascii="Times New Roman" w:hAnsi="Times New Roman" w:cs="Times New Roman"/>
          <w:sz w:val="24"/>
          <w:szCs w:val="24"/>
        </w:rPr>
        <w:tab/>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Group 1: </w:t>
      </w:r>
      <w:proofErr w:type="spellStart"/>
      <w:r w:rsidRPr="001307D8">
        <w:rPr>
          <w:rFonts w:ascii="Times New Roman" w:hAnsi="Times New Roman" w:cs="Times New Roman"/>
          <w:sz w:val="24"/>
          <w:szCs w:val="24"/>
        </w:rPr>
        <w:t>offsprings</w:t>
      </w:r>
      <w:proofErr w:type="spellEnd"/>
      <w:r w:rsidRPr="001307D8">
        <w:rPr>
          <w:rFonts w:ascii="Times New Roman" w:hAnsi="Times New Roman" w:cs="Times New Roman"/>
          <w:sz w:val="24"/>
          <w:szCs w:val="24"/>
        </w:rPr>
        <w:t xml:space="preserve"> of heavy drinking mothers (N=101)</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Group 2: </w:t>
      </w:r>
      <w:proofErr w:type="spellStart"/>
      <w:r w:rsidRPr="001307D8">
        <w:rPr>
          <w:rFonts w:ascii="Times New Roman" w:hAnsi="Times New Roman" w:cs="Times New Roman"/>
          <w:sz w:val="24"/>
          <w:szCs w:val="24"/>
        </w:rPr>
        <w:t>offsprings</w:t>
      </w:r>
      <w:proofErr w:type="spellEnd"/>
      <w:r w:rsidRPr="001307D8">
        <w:rPr>
          <w:rFonts w:ascii="Times New Roman" w:hAnsi="Times New Roman" w:cs="Times New Roman"/>
          <w:sz w:val="24"/>
          <w:szCs w:val="24"/>
        </w:rPr>
        <w:t xml:space="preserve"> of non-drinking mothers (N=101)</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11 years</w:t>
      </w:r>
      <w:r w:rsidRPr="001307D8">
        <w:rPr>
          <w:rFonts w:ascii="Times New Roman" w:hAnsi="Times New Roman" w:cs="Times New Roman"/>
          <w:sz w:val="24"/>
          <w:szCs w:val="24"/>
        </w:rPr>
        <w:tab/>
        <w:t>Age appropriate ophthalmologic examination</w:t>
      </w:r>
      <w:r w:rsidRPr="001307D8">
        <w:rPr>
          <w:rFonts w:ascii="Times New Roman" w:hAnsi="Times New Roman" w:cs="Times New Roman"/>
          <w:sz w:val="24"/>
          <w:szCs w:val="24"/>
        </w:rPr>
        <w:tab/>
        <w:t>No significant differences in all of the outcome measurements</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It was estimated by the authors that the low incidence of retinal abnormalities was caused by the subject evaluation process. The estimated high rates of retinal abnormalities were found among children that were evaluated as FAS. Most of the children in both groups cannot be evaluated as FAS, thus, have no significant abnormalities that are being estimated in FAS children.</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w:t>
      </w:r>
      <w:proofErr w:type="spellStart"/>
      <w:r w:rsidRPr="001307D8">
        <w:rPr>
          <w:rFonts w:ascii="Times New Roman" w:hAnsi="Times New Roman" w:cs="Times New Roman"/>
          <w:sz w:val="24"/>
          <w:szCs w:val="24"/>
        </w:rPr>
        <w:t>Strömland</w:t>
      </w:r>
      <w:proofErr w:type="spellEnd"/>
      <w:r w:rsidRPr="001307D8">
        <w:rPr>
          <w:rFonts w:ascii="Times New Roman" w:hAnsi="Times New Roman" w:cs="Times New Roman"/>
          <w:sz w:val="24"/>
          <w:szCs w:val="24"/>
        </w:rPr>
        <w:t>, 1987)</w:t>
      </w:r>
      <w:r w:rsidRPr="001307D8">
        <w:rPr>
          <w:rFonts w:ascii="Times New Roman" w:hAnsi="Times New Roman" w:cs="Times New Roman"/>
          <w:sz w:val="24"/>
          <w:szCs w:val="24"/>
        </w:rPr>
        <w:tab/>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Children diagnosed with FAS (N=22)</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Controls (N=22)</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No data</w:t>
      </w:r>
      <w:r w:rsidRPr="001307D8">
        <w:rPr>
          <w:rFonts w:ascii="Times New Roman" w:hAnsi="Times New Roman" w:cs="Times New Roman"/>
          <w:sz w:val="24"/>
          <w:szCs w:val="24"/>
        </w:rPr>
        <w:tab/>
        <w:t>Age appropriate ophthalmologic examination</w:t>
      </w:r>
      <w:r w:rsidRPr="001307D8">
        <w:rPr>
          <w:rFonts w:ascii="Times New Roman" w:hAnsi="Times New Roman" w:cs="Times New Roman"/>
          <w:sz w:val="24"/>
          <w:szCs w:val="24"/>
        </w:rPr>
        <w:tab/>
      </w:r>
      <w:proofErr w:type="gramStart"/>
      <w:r w:rsidRPr="001307D8">
        <w:rPr>
          <w:rFonts w:ascii="Times New Roman" w:hAnsi="Times New Roman" w:cs="Times New Roman"/>
          <w:sz w:val="24"/>
          <w:szCs w:val="24"/>
        </w:rPr>
        <w:t>Most</w:t>
      </w:r>
      <w:proofErr w:type="gramEnd"/>
      <w:r w:rsidRPr="001307D8">
        <w:rPr>
          <w:rFonts w:ascii="Times New Roman" w:hAnsi="Times New Roman" w:cs="Times New Roman"/>
          <w:sz w:val="24"/>
          <w:szCs w:val="24"/>
        </w:rPr>
        <w:t xml:space="preserve"> children with FAS exhibit ocular abnormalities, including optic nerve hypoplasia (48%) and retinal vessel tortuosity (49%)</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These rates are stating that animal models are eligible. Nonetheless, these results could be elevated as all of the children were referred for visual problems and not taken from an overall sample in the area.</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(Ribeiro et al., 2007)</w:t>
      </w:r>
      <w:r w:rsidRPr="001307D8">
        <w:rPr>
          <w:rFonts w:ascii="Times New Roman" w:hAnsi="Times New Roman" w:cs="Times New Roman"/>
          <w:sz w:val="24"/>
          <w:szCs w:val="24"/>
        </w:rPr>
        <w:tab/>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Children with FAS (N=32)</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Control Children (N=25)</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No data</w:t>
      </w:r>
      <w:r w:rsidRPr="001307D8">
        <w:rPr>
          <w:rFonts w:ascii="Times New Roman" w:hAnsi="Times New Roman" w:cs="Times New Roman"/>
          <w:sz w:val="24"/>
          <w:szCs w:val="24"/>
        </w:rPr>
        <w:tab/>
        <w:t>Age appropriate ophthalmologic examination</w:t>
      </w:r>
      <w:r w:rsidRPr="001307D8">
        <w:rPr>
          <w:rFonts w:ascii="Times New Roman" w:hAnsi="Times New Roman" w:cs="Times New Roman"/>
          <w:sz w:val="24"/>
          <w:szCs w:val="24"/>
        </w:rPr>
        <w:tab/>
        <w:t>Retinal vessel tortuosity in 30% and optic nerve hypoplasia in 25% of the children with FAS</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The lower rates reported in this study could be caused by the bias that investigated in the previous research. Moreover, the authors suggest that several socio-economic or genetic causes could cause influence.</w:t>
      </w: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 </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References</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proofErr w:type="spellStart"/>
      <w:r w:rsidRPr="001307D8">
        <w:rPr>
          <w:rFonts w:ascii="Times New Roman" w:hAnsi="Times New Roman" w:cs="Times New Roman"/>
          <w:sz w:val="24"/>
          <w:szCs w:val="24"/>
        </w:rPr>
        <w:t>Flanigan</w:t>
      </w:r>
      <w:proofErr w:type="spellEnd"/>
      <w:r w:rsidRPr="001307D8">
        <w:rPr>
          <w:rFonts w:ascii="Times New Roman" w:hAnsi="Times New Roman" w:cs="Times New Roman"/>
          <w:sz w:val="24"/>
          <w:szCs w:val="24"/>
        </w:rPr>
        <w:t xml:space="preserve">, E., </w:t>
      </w:r>
      <w:proofErr w:type="spellStart"/>
      <w:r w:rsidRPr="001307D8">
        <w:rPr>
          <w:rFonts w:ascii="Times New Roman" w:hAnsi="Times New Roman" w:cs="Times New Roman"/>
          <w:sz w:val="24"/>
          <w:szCs w:val="24"/>
        </w:rPr>
        <w:t>Aros</w:t>
      </w:r>
      <w:proofErr w:type="spellEnd"/>
      <w:r w:rsidRPr="001307D8">
        <w:rPr>
          <w:rFonts w:ascii="Times New Roman" w:hAnsi="Times New Roman" w:cs="Times New Roman"/>
          <w:sz w:val="24"/>
          <w:szCs w:val="24"/>
        </w:rPr>
        <w:t xml:space="preserve">, S., Bueno, M., Conley, M., </w:t>
      </w:r>
      <w:proofErr w:type="spellStart"/>
      <w:r w:rsidRPr="001307D8">
        <w:rPr>
          <w:rFonts w:ascii="Times New Roman" w:hAnsi="Times New Roman" w:cs="Times New Roman"/>
          <w:sz w:val="24"/>
          <w:szCs w:val="24"/>
        </w:rPr>
        <w:t>Troendle</w:t>
      </w:r>
      <w:proofErr w:type="spellEnd"/>
      <w:r w:rsidRPr="001307D8">
        <w:rPr>
          <w:rFonts w:ascii="Times New Roman" w:hAnsi="Times New Roman" w:cs="Times New Roman"/>
          <w:sz w:val="24"/>
          <w:szCs w:val="24"/>
        </w:rPr>
        <w:t xml:space="preserve">, J., </w:t>
      </w:r>
      <w:proofErr w:type="spellStart"/>
      <w:r w:rsidRPr="001307D8">
        <w:rPr>
          <w:rFonts w:ascii="Times New Roman" w:hAnsi="Times New Roman" w:cs="Times New Roman"/>
          <w:sz w:val="24"/>
          <w:szCs w:val="24"/>
        </w:rPr>
        <w:t>Cassorla</w:t>
      </w:r>
      <w:proofErr w:type="spellEnd"/>
      <w:r w:rsidRPr="001307D8">
        <w:rPr>
          <w:rFonts w:ascii="Times New Roman" w:hAnsi="Times New Roman" w:cs="Times New Roman"/>
          <w:sz w:val="24"/>
          <w:szCs w:val="24"/>
        </w:rPr>
        <w:t>, F. and Mills, J. (2008). Eye Malformations in Children with Heavy Alcohol Exposure in Utero. The Journal of Pediatrics, 153(3), pp.391-395.</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Katz, L. and Fox, D. (1991). Prenatal Ethanol Exposure Alters Scotopic and </w:t>
      </w:r>
      <w:proofErr w:type="spellStart"/>
      <w:r w:rsidRPr="001307D8">
        <w:rPr>
          <w:rFonts w:ascii="Times New Roman" w:hAnsi="Times New Roman" w:cs="Times New Roman"/>
          <w:sz w:val="24"/>
          <w:szCs w:val="24"/>
        </w:rPr>
        <w:t>Photopic</w:t>
      </w:r>
      <w:proofErr w:type="spellEnd"/>
      <w:r w:rsidRPr="001307D8">
        <w:rPr>
          <w:rFonts w:ascii="Times New Roman" w:hAnsi="Times New Roman" w:cs="Times New Roman"/>
          <w:sz w:val="24"/>
          <w:szCs w:val="24"/>
        </w:rPr>
        <w:t xml:space="preserve"> Components of Adult Rat </w:t>
      </w:r>
      <w:proofErr w:type="spellStart"/>
      <w:r w:rsidRPr="001307D8">
        <w:rPr>
          <w:rFonts w:ascii="Times New Roman" w:hAnsi="Times New Roman" w:cs="Times New Roman"/>
          <w:sz w:val="24"/>
          <w:szCs w:val="24"/>
        </w:rPr>
        <w:t>Electroretinograms</w:t>
      </w:r>
      <w:proofErr w:type="spellEnd"/>
      <w:r w:rsidRPr="001307D8">
        <w:rPr>
          <w:rFonts w:ascii="Times New Roman" w:hAnsi="Times New Roman" w:cs="Times New Roman"/>
          <w:sz w:val="24"/>
          <w:szCs w:val="24"/>
        </w:rPr>
        <w:t>. Investigative Ophthalmology &amp; Visual Science, 32(11).</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lastRenderedPageBreak/>
        <w:t>Kennedy, L. and Elliott, M. (1986). Ocular changes in the mouse embryo following acute maternal ethanol intoxication. International Journal of Developmental Neuroscience, 4(4), pp.311-317.</w:t>
      </w:r>
    </w:p>
    <w:p w:rsidR="001307D8" w:rsidRPr="001307D8" w:rsidRDefault="001307D8" w:rsidP="001307D8">
      <w:pPr>
        <w:rPr>
          <w:rFonts w:ascii="Times New Roman" w:hAnsi="Times New Roman" w:cs="Times New Roman"/>
          <w:sz w:val="24"/>
          <w:szCs w:val="24"/>
        </w:rPr>
      </w:pPr>
    </w:p>
    <w:p w:rsidR="001307D8" w:rsidRPr="001307D8" w:rsidRDefault="001307D8" w:rsidP="001307D8">
      <w:pPr>
        <w:rPr>
          <w:rFonts w:ascii="Times New Roman" w:hAnsi="Times New Roman" w:cs="Times New Roman"/>
          <w:sz w:val="24"/>
          <w:szCs w:val="24"/>
        </w:rPr>
      </w:pPr>
      <w:r w:rsidRPr="001307D8">
        <w:rPr>
          <w:rFonts w:ascii="Times New Roman" w:hAnsi="Times New Roman" w:cs="Times New Roman"/>
          <w:sz w:val="24"/>
          <w:szCs w:val="24"/>
        </w:rPr>
        <w:t xml:space="preserve">Ribeiro, I., Vale, P., </w:t>
      </w:r>
      <w:proofErr w:type="spellStart"/>
      <w:r w:rsidRPr="001307D8">
        <w:rPr>
          <w:rFonts w:ascii="Times New Roman" w:hAnsi="Times New Roman" w:cs="Times New Roman"/>
          <w:sz w:val="24"/>
          <w:szCs w:val="24"/>
        </w:rPr>
        <w:t>Tenedorio</w:t>
      </w:r>
      <w:proofErr w:type="spellEnd"/>
      <w:r w:rsidRPr="001307D8">
        <w:rPr>
          <w:rFonts w:ascii="Times New Roman" w:hAnsi="Times New Roman" w:cs="Times New Roman"/>
          <w:sz w:val="24"/>
          <w:szCs w:val="24"/>
        </w:rPr>
        <w:t xml:space="preserve">, P., Rodrigues, P., </w:t>
      </w:r>
      <w:proofErr w:type="spellStart"/>
      <w:r w:rsidRPr="001307D8">
        <w:rPr>
          <w:rFonts w:ascii="Times New Roman" w:hAnsi="Times New Roman" w:cs="Times New Roman"/>
          <w:sz w:val="24"/>
          <w:szCs w:val="24"/>
        </w:rPr>
        <w:t>Bilhoto</w:t>
      </w:r>
      <w:proofErr w:type="spellEnd"/>
      <w:r w:rsidRPr="001307D8">
        <w:rPr>
          <w:rFonts w:ascii="Times New Roman" w:hAnsi="Times New Roman" w:cs="Times New Roman"/>
          <w:sz w:val="24"/>
          <w:szCs w:val="24"/>
        </w:rPr>
        <w:t xml:space="preserve">, M. and Pereira, H. (2007). Ocular manifestations in fetal alcohol syndrome. </w:t>
      </w:r>
      <w:proofErr w:type="spellStart"/>
      <w:r w:rsidRPr="001307D8">
        <w:rPr>
          <w:rFonts w:ascii="Times New Roman" w:hAnsi="Times New Roman" w:cs="Times New Roman"/>
          <w:sz w:val="24"/>
          <w:szCs w:val="24"/>
        </w:rPr>
        <w:t>Eur</w:t>
      </w:r>
      <w:proofErr w:type="spellEnd"/>
      <w:r w:rsidRPr="001307D8">
        <w:rPr>
          <w:rFonts w:ascii="Times New Roman" w:hAnsi="Times New Roman" w:cs="Times New Roman"/>
          <w:sz w:val="24"/>
          <w:szCs w:val="24"/>
        </w:rPr>
        <w:t xml:space="preserve"> J </w:t>
      </w:r>
      <w:proofErr w:type="spellStart"/>
      <w:r w:rsidRPr="001307D8">
        <w:rPr>
          <w:rFonts w:ascii="Times New Roman" w:hAnsi="Times New Roman" w:cs="Times New Roman"/>
          <w:sz w:val="24"/>
          <w:szCs w:val="24"/>
        </w:rPr>
        <w:t>Ophthalmol</w:t>
      </w:r>
      <w:proofErr w:type="spellEnd"/>
      <w:r w:rsidRPr="001307D8">
        <w:rPr>
          <w:rFonts w:ascii="Times New Roman" w:hAnsi="Times New Roman" w:cs="Times New Roman"/>
          <w:sz w:val="24"/>
          <w:szCs w:val="24"/>
        </w:rPr>
        <w:t>, 17(1), pp.104-109.</w:t>
      </w:r>
    </w:p>
    <w:p w:rsidR="001307D8" w:rsidRPr="001307D8" w:rsidRDefault="001307D8" w:rsidP="001307D8">
      <w:pPr>
        <w:rPr>
          <w:rFonts w:ascii="Times New Roman" w:hAnsi="Times New Roman" w:cs="Times New Roman"/>
          <w:sz w:val="24"/>
          <w:szCs w:val="24"/>
        </w:rPr>
      </w:pPr>
    </w:p>
    <w:p w:rsidR="00BB75A7" w:rsidRPr="001307D8" w:rsidRDefault="001307D8" w:rsidP="001307D8">
      <w:proofErr w:type="spellStart"/>
      <w:r w:rsidRPr="001307D8">
        <w:rPr>
          <w:rFonts w:ascii="Times New Roman" w:hAnsi="Times New Roman" w:cs="Times New Roman"/>
          <w:sz w:val="24"/>
          <w:szCs w:val="24"/>
        </w:rPr>
        <w:t>Strömland</w:t>
      </w:r>
      <w:proofErr w:type="spellEnd"/>
      <w:r w:rsidRPr="001307D8">
        <w:rPr>
          <w:rFonts w:ascii="Times New Roman" w:hAnsi="Times New Roman" w:cs="Times New Roman"/>
          <w:sz w:val="24"/>
          <w:szCs w:val="24"/>
        </w:rPr>
        <w:t>, K. (1987). Ocular involvement in the fetal alcohol syndrome. Survey of Ophthalmology, 31(4), pp.277-284.</w:t>
      </w:r>
    </w:p>
    <w:sectPr w:rsidR="00BB75A7" w:rsidRPr="00130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34693"/>
    <w:rsid w:val="000A7BC7"/>
    <w:rsid w:val="001307D8"/>
    <w:rsid w:val="00131BBE"/>
    <w:rsid w:val="001846D3"/>
    <w:rsid w:val="002037E6"/>
    <w:rsid w:val="0020396B"/>
    <w:rsid w:val="00222C17"/>
    <w:rsid w:val="00261E68"/>
    <w:rsid w:val="002A4542"/>
    <w:rsid w:val="002C0044"/>
    <w:rsid w:val="002D303B"/>
    <w:rsid w:val="0033173E"/>
    <w:rsid w:val="0039168F"/>
    <w:rsid w:val="003B14A9"/>
    <w:rsid w:val="004766C7"/>
    <w:rsid w:val="00521DA3"/>
    <w:rsid w:val="005365FE"/>
    <w:rsid w:val="005A3155"/>
    <w:rsid w:val="006459E2"/>
    <w:rsid w:val="00650746"/>
    <w:rsid w:val="00695967"/>
    <w:rsid w:val="006C0AC0"/>
    <w:rsid w:val="00715748"/>
    <w:rsid w:val="007E0312"/>
    <w:rsid w:val="008142FC"/>
    <w:rsid w:val="008172C1"/>
    <w:rsid w:val="0089132C"/>
    <w:rsid w:val="008D4316"/>
    <w:rsid w:val="008E6392"/>
    <w:rsid w:val="00915AEC"/>
    <w:rsid w:val="0096069F"/>
    <w:rsid w:val="00A250A0"/>
    <w:rsid w:val="00AD6065"/>
    <w:rsid w:val="00AF78D3"/>
    <w:rsid w:val="00B25DF0"/>
    <w:rsid w:val="00B3290E"/>
    <w:rsid w:val="00B807CF"/>
    <w:rsid w:val="00BB75A7"/>
    <w:rsid w:val="00BC7AE4"/>
    <w:rsid w:val="00C14CA5"/>
    <w:rsid w:val="00C6541B"/>
    <w:rsid w:val="00CA6AC2"/>
    <w:rsid w:val="00E03466"/>
    <w:rsid w:val="00E05ACE"/>
    <w:rsid w:val="00E23426"/>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74964282">
      <w:bodyDiv w:val="1"/>
      <w:marLeft w:val="0"/>
      <w:marRight w:val="0"/>
      <w:marTop w:val="0"/>
      <w:marBottom w:val="0"/>
      <w:divBdr>
        <w:top w:val="none" w:sz="0" w:space="0" w:color="auto"/>
        <w:left w:val="none" w:sz="0" w:space="0" w:color="auto"/>
        <w:bottom w:val="none" w:sz="0" w:space="0" w:color="auto"/>
        <w:right w:val="none" w:sz="0" w:space="0" w:color="auto"/>
      </w:divBdr>
      <w:divsChild>
        <w:div w:id="881602077">
          <w:marLeft w:val="0"/>
          <w:marRight w:val="0"/>
          <w:marTop w:val="375"/>
          <w:marBottom w:val="450"/>
          <w:divBdr>
            <w:top w:val="none" w:sz="0" w:space="0" w:color="auto"/>
            <w:left w:val="none" w:sz="0" w:space="0" w:color="auto"/>
            <w:bottom w:val="none" w:sz="0" w:space="0" w:color="auto"/>
            <w:right w:val="none" w:sz="0" w:space="0" w:color="auto"/>
          </w:divBdr>
        </w:div>
        <w:div w:id="352809748">
          <w:marLeft w:val="0"/>
          <w:marRight w:val="0"/>
          <w:marTop w:val="0"/>
          <w:marBottom w:val="0"/>
          <w:divBdr>
            <w:top w:val="none" w:sz="0" w:space="0" w:color="auto"/>
            <w:left w:val="none" w:sz="0" w:space="0" w:color="auto"/>
            <w:bottom w:val="none" w:sz="0" w:space="0" w:color="auto"/>
            <w:right w:val="none" w:sz="0" w:space="0" w:color="auto"/>
          </w:divBdr>
          <w:divsChild>
            <w:div w:id="464390215">
              <w:marLeft w:val="0"/>
              <w:marRight w:val="150"/>
              <w:marTop w:val="0"/>
              <w:marBottom w:val="0"/>
              <w:divBdr>
                <w:top w:val="none" w:sz="0" w:space="0" w:color="auto"/>
                <w:left w:val="none" w:sz="0" w:space="0" w:color="auto"/>
                <w:bottom w:val="none" w:sz="0" w:space="0" w:color="auto"/>
                <w:right w:val="none" w:sz="0" w:space="0" w:color="auto"/>
              </w:divBdr>
            </w:div>
          </w:divsChild>
        </w:div>
        <w:div w:id="2013024252">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2020-07-10T06:57:00Z</dcterms:created>
  <dcterms:modified xsi:type="dcterms:W3CDTF">2020-07-10T06:57:00Z</dcterms:modified>
</cp:coreProperties>
</file>