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2F7FBD">
      <w:pPr>
        <w:pStyle w:val="normal0"/>
        <w:spacing w:line="360" w:lineRule="auto"/>
        <w:jc w:val="center"/>
        <w:rPr>
          <w:rFonts w:ascii="Times New Roman" w:eastAsia="Times New Roman" w:hAnsi="Times New Roman" w:cs="Times New Roman"/>
          <w:b/>
          <w:color w:val="000000" w:themeColor="text1"/>
          <w:sz w:val="32"/>
          <w:szCs w:val="32"/>
          <w:highlight w:val="white"/>
        </w:rPr>
      </w:pPr>
    </w:p>
    <w:p w:rsidR="002F7FBD" w:rsidRPr="00636D3B" w:rsidRDefault="00FF1610">
      <w:pPr>
        <w:pStyle w:val="normal0"/>
        <w:spacing w:line="360" w:lineRule="auto"/>
        <w:jc w:val="center"/>
        <w:rPr>
          <w:rFonts w:ascii="Times New Roman" w:eastAsia="Times New Roman" w:hAnsi="Times New Roman" w:cs="Times New Roman"/>
          <w:b/>
          <w:color w:val="000000" w:themeColor="text1"/>
          <w:sz w:val="32"/>
          <w:szCs w:val="32"/>
          <w:highlight w:val="white"/>
        </w:rPr>
      </w:pPr>
      <w:r w:rsidRPr="00636D3B">
        <w:rPr>
          <w:rFonts w:ascii="Times New Roman" w:eastAsia="Times New Roman" w:hAnsi="Times New Roman" w:cs="Times New Roman"/>
          <w:b/>
          <w:color w:val="000000" w:themeColor="text1"/>
          <w:sz w:val="32"/>
          <w:szCs w:val="32"/>
          <w:highlight w:val="white"/>
        </w:rPr>
        <w:t>UNDERSTANDING BUILDINGS</w:t>
      </w:r>
      <w:r w:rsidRPr="00636D3B">
        <w:rPr>
          <w:rFonts w:ascii="Times New Roman" w:hAnsi="Times New Roman" w:cs="Times New Roman"/>
          <w:color w:val="000000" w:themeColor="text1"/>
        </w:rPr>
        <w:br w:type="page"/>
      </w:r>
    </w:p>
    <w:sdt>
      <w:sdtPr>
        <w:rPr>
          <w:rFonts w:ascii="Times New Roman" w:eastAsia="Arial" w:hAnsi="Times New Roman" w:cs="Times New Roman"/>
          <w:b w:val="0"/>
          <w:bCs w:val="0"/>
          <w:color w:val="000000" w:themeColor="text1"/>
          <w:sz w:val="22"/>
          <w:szCs w:val="22"/>
        </w:rPr>
        <w:id w:val="7733439"/>
        <w:docPartObj>
          <w:docPartGallery w:val="Table of Contents"/>
          <w:docPartUnique/>
        </w:docPartObj>
      </w:sdtPr>
      <w:sdtContent>
        <w:p w:rsidR="00B44E0C" w:rsidRPr="00636D3B" w:rsidRDefault="00FF1610" w:rsidP="00B44E0C">
          <w:pPr>
            <w:pStyle w:val="TOCHeading"/>
            <w:spacing w:line="360" w:lineRule="auto"/>
            <w:jc w:val="center"/>
            <w:rPr>
              <w:rFonts w:ascii="Times New Roman" w:hAnsi="Times New Roman" w:cs="Times New Roman"/>
              <w:color w:val="000000" w:themeColor="text1"/>
            </w:rPr>
          </w:pPr>
          <w:r w:rsidRPr="00636D3B">
            <w:rPr>
              <w:rFonts w:ascii="Times New Roman" w:hAnsi="Times New Roman" w:cs="Times New Roman"/>
              <w:color w:val="000000" w:themeColor="text1"/>
            </w:rPr>
            <w:t>Table of Contents</w:t>
          </w:r>
        </w:p>
        <w:p w:rsidR="00341F30" w:rsidRPr="00341F30" w:rsidRDefault="00E37534" w:rsidP="00341F30">
          <w:pPr>
            <w:pStyle w:val="TOC1"/>
            <w:tabs>
              <w:tab w:val="right" w:leader="dot" w:pos="9019"/>
            </w:tabs>
            <w:spacing w:line="360" w:lineRule="auto"/>
            <w:jc w:val="both"/>
            <w:rPr>
              <w:rFonts w:ascii="Times New Roman" w:eastAsiaTheme="minorEastAsia" w:hAnsi="Times New Roman" w:cs="Times New Roman"/>
              <w:noProof/>
              <w:sz w:val="24"/>
              <w:szCs w:val="24"/>
            </w:rPr>
          </w:pPr>
          <w:r w:rsidRPr="00341F30">
            <w:rPr>
              <w:rFonts w:ascii="Times New Roman" w:hAnsi="Times New Roman" w:cs="Times New Roman"/>
              <w:color w:val="000000" w:themeColor="text1"/>
              <w:sz w:val="24"/>
              <w:szCs w:val="24"/>
            </w:rPr>
            <w:fldChar w:fldCharType="begin"/>
          </w:r>
          <w:r w:rsidR="001E49CB" w:rsidRPr="00341F30">
            <w:rPr>
              <w:rFonts w:ascii="Times New Roman" w:hAnsi="Times New Roman" w:cs="Times New Roman"/>
              <w:color w:val="000000" w:themeColor="text1"/>
              <w:sz w:val="24"/>
              <w:szCs w:val="24"/>
            </w:rPr>
            <w:instrText xml:space="preserve"> TOC \o "1-3" \h \z \u </w:instrText>
          </w:r>
          <w:r w:rsidRPr="00341F30">
            <w:rPr>
              <w:rFonts w:ascii="Times New Roman" w:hAnsi="Times New Roman" w:cs="Times New Roman"/>
              <w:color w:val="000000" w:themeColor="text1"/>
              <w:sz w:val="24"/>
              <w:szCs w:val="24"/>
            </w:rPr>
            <w:fldChar w:fldCharType="separate"/>
          </w:r>
          <w:hyperlink w:anchor="_Toc12441655" w:history="1">
            <w:r w:rsidR="00341F30" w:rsidRPr="00341F30">
              <w:rPr>
                <w:rStyle w:val="Hyperlink"/>
                <w:rFonts w:ascii="Times New Roman" w:hAnsi="Times New Roman" w:cs="Times New Roman"/>
                <w:noProof/>
                <w:sz w:val="24"/>
                <w:szCs w:val="24"/>
              </w:rPr>
              <w:t>Task 1</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_Toc12441655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3</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56" w:history="1">
            <w:r w:rsidR="00341F30" w:rsidRPr="00341F30">
              <w:rPr>
                <w:rStyle w:val="Hyperlink"/>
                <w:rFonts w:ascii="Times New Roman" w:hAnsi="Times New Roman" w:cs="Times New Roman"/>
                <w:noProof/>
                <w:sz w:val="24"/>
                <w:szCs w:val="24"/>
              </w:rPr>
              <w:t>Reflection 1</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_Toc12441656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3</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57" w:history="1">
            <w:r w:rsidR="00341F30" w:rsidRPr="00341F30">
              <w:rPr>
                <w:rStyle w:val="Hyperlink"/>
                <w:rFonts w:ascii="Times New Roman" w:hAnsi="Times New Roman" w:cs="Times New Roman"/>
                <w:noProof/>
                <w:sz w:val="24"/>
                <w:szCs w:val="24"/>
              </w:rPr>
              <w:t>Ground Shaping Strategy</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_Toc12441657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3</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58" w:history="1">
            <w:r w:rsidR="00341F30" w:rsidRPr="00341F30">
              <w:rPr>
                <w:rStyle w:val="Hyperlink"/>
                <w:rFonts w:ascii="Times New Roman" w:hAnsi="Times New Roman" w:cs="Times New Roman"/>
                <w:noProof/>
                <w:sz w:val="24"/>
                <w:szCs w:val="24"/>
              </w:rPr>
              <w:t>Alternate design strategy</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_Toc12441658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5</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59" w:history="1">
            <w:r w:rsidR="00341F30" w:rsidRPr="00341F30">
              <w:rPr>
                <w:rStyle w:val="Hyperlink"/>
                <w:rFonts w:ascii="Times New Roman" w:hAnsi="Times New Roman" w:cs="Times New Roman"/>
                <w:noProof/>
                <w:sz w:val="24"/>
                <w:szCs w:val="24"/>
              </w:rPr>
              <w:t>Recommendation</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_Toc12441659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5</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60" w:history="1">
            <w:r w:rsidR="00341F30" w:rsidRPr="00341F30">
              <w:rPr>
                <w:rStyle w:val="Hyperlink"/>
                <w:rFonts w:ascii="Times New Roman" w:hAnsi="Times New Roman" w:cs="Times New Roman"/>
                <w:noProof/>
                <w:sz w:val="24"/>
                <w:szCs w:val="24"/>
              </w:rPr>
              <w:t>Reflection 2</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_Toc12441660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5</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61" w:history="1">
            <w:r w:rsidR="00341F30" w:rsidRPr="00341F30">
              <w:rPr>
                <w:rStyle w:val="Hyperlink"/>
                <w:rFonts w:ascii="Times New Roman" w:hAnsi="Times New Roman" w:cs="Times New Roman"/>
                <w:noProof/>
                <w:sz w:val="24"/>
                <w:szCs w:val="24"/>
              </w:rPr>
              <w:t>Current situation</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_Toc12441661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5</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62" w:history="1">
            <w:r w:rsidR="00341F30" w:rsidRPr="00341F30">
              <w:rPr>
                <w:rStyle w:val="Hyperlink"/>
                <w:rFonts w:ascii="Times New Roman" w:hAnsi="Times New Roman" w:cs="Times New Roman"/>
                <w:noProof/>
                <w:sz w:val="24"/>
                <w:szCs w:val="24"/>
              </w:rPr>
              <w:t>Working at each stage</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_Toc12441662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5</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1"/>
            <w:tabs>
              <w:tab w:val="right" w:leader="dot" w:pos="9019"/>
            </w:tabs>
            <w:spacing w:line="360" w:lineRule="auto"/>
            <w:jc w:val="both"/>
            <w:rPr>
              <w:rFonts w:ascii="Times New Roman" w:eastAsiaTheme="minorEastAsia" w:hAnsi="Times New Roman" w:cs="Times New Roman"/>
              <w:noProof/>
              <w:sz w:val="24"/>
              <w:szCs w:val="24"/>
            </w:rPr>
          </w:pPr>
          <w:hyperlink w:anchor="_Toc12441663" w:history="1">
            <w:r w:rsidR="00341F30" w:rsidRPr="00341F30">
              <w:rPr>
                <w:rStyle w:val="Hyperlink"/>
                <w:rFonts w:ascii="Times New Roman" w:hAnsi="Times New Roman" w:cs="Times New Roman"/>
                <w:noProof/>
                <w:sz w:val="24"/>
                <w:szCs w:val="24"/>
              </w:rPr>
              <w:t>Task 2</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_Toc12441663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6</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64" w:history="1">
            <w:r w:rsidR="00341F30" w:rsidRPr="00341F30">
              <w:rPr>
                <w:rStyle w:val="Hyperlink"/>
                <w:rFonts w:ascii="Times New Roman" w:hAnsi="Times New Roman" w:cs="Times New Roman"/>
                <w:noProof/>
                <w:sz w:val="24"/>
                <w:szCs w:val="24"/>
              </w:rPr>
              <w:t>Slab preparation guide</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_Toc12441664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6</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65" w:history="1">
            <w:r w:rsidR="00341F30" w:rsidRPr="00341F30">
              <w:rPr>
                <w:rStyle w:val="Hyperlink"/>
                <w:rFonts w:ascii="Times New Roman" w:hAnsi="Times New Roman" w:cs="Times New Roman"/>
                <w:noProof/>
                <w:sz w:val="24"/>
                <w:szCs w:val="24"/>
              </w:rPr>
              <w:t>Materials needed</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_Toc12441665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6</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66" w:history="1">
            <w:r w:rsidR="00341F30" w:rsidRPr="00341F30">
              <w:rPr>
                <w:rStyle w:val="Hyperlink"/>
                <w:rFonts w:ascii="Times New Roman" w:hAnsi="Times New Roman" w:cs="Times New Roman"/>
                <w:noProof/>
                <w:sz w:val="24"/>
                <w:szCs w:val="24"/>
              </w:rPr>
              <w:t>Standards Required</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_Toc12441666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6</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2"/>
            <w:tabs>
              <w:tab w:val="right" w:leader="dot" w:pos="9019"/>
            </w:tabs>
            <w:spacing w:line="360" w:lineRule="auto"/>
            <w:jc w:val="both"/>
            <w:rPr>
              <w:rFonts w:ascii="Times New Roman" w:eastAsiaTheme="minorEastAsia" w:hAnsi="Times New Roman" w:cs="Times New Roman"/>
              <w:noProof/>
              <w:sz w:val="24"/>
              <w:szCs w:val="24"/>
            </w:rPr>
          </w:pPr>
          <w:hyperlink w:anchor="_Toc12441667" w:history="1">
            <w:r w:rsidR="00341F30" w:rsidRPr="00341F30">
              <w:rPr>
                <w:rStyle w:val="Hyperlink"/>
                <w:rFonts w:ascii="Times New Roman" w:hAnsi="Times New Roman" w:cs="Times New Roman"/>
                <w:noProof/>
                <w:sz w:val="24"/>
                <w:szCs w:val="24"/>
              </w:rPr>
              <w:t>Recommendations</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_Toc12441667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7</w:t>
            </w:r>
            <w:r w:rsidRPr="00341F30">
              <w:rPr>
                <w:rFonts w:ascii="Times New Roman" w:hAnsi="Times New Roman" w:cs="Times New Roman"/>
                <w:noProof/>
                <w:webHidden/>
                <w:sz w:val="24"/>
                <w:szCs w:val="24"/>
              </w:rPr>
              <w:fldChar w:fldCharType="end"/>
            </w:r>
          </w:hyperlink>
        </w:p>
        <w:p w:rsidR="00341F30" w:rsidRPr="00341F30" w:rsidRDefault="00E37534" w:rsidP="00341F30">
          <w:pPr>
            <w:pStyle w:val="TOC1"/>
            <w:tabs>
              <w:tab w:val="right" w:leader="dot" w:pos="9019"/>
            </w:tabs>
            <w:spacing w:line="360" w:lineRule="auto"/>
            <w:jc w:val="both"/>
            <w:rPr>
              <w:rFonts w:ascii="Times New Roman" w:eastAsiaTheme="minorEastAsia" w:hAnsi="Times New Roman" w:cs="Times New Roman"/>
              <w:noProof/>
              <w:sz w:val="24"/>
              <w:szCs w:val="24"/>
            </w:rPr>
          </w:pPr>
          <w:hyperlink w:anchor="_Toc12441668" w:history="1">
            <w:r w:rsidR="00341F30" w:rsidRPr="00341F30">
              <w:rPr>
                <w:rStyle w:val="Hyperlink"/>
                <w:rFonts w:ascii="Times New Roman" w:hAnsi="Times New Roman" w:cs="Times New Roman"/>
                <w:noProof/>
                <w:sz w:val="24"/>
                <w:szCs w:val="24"/>
              </w:rPr>
              <w:t>Reference List</w:t>
            </w:r>
            <w:r w:rsidR="00341F30" w:rsidRPr="00341F30">
              <w:rPr>
                <w:rFonts w:ascii="Times New Roman" w:hAnsi="Times New Roman" w:cs="Times New Roman"/>
                <w:noProof/>
                <w:webHidden/>
                <w:sz w:val="24"/>
                <w:szCs w:val="24"/>
              </w:rPr>
              <w:tab/>
            </w:r>
            <w:r w:rsidRPr="00341F30">
              <w:rPr>
                <w:rFonts w:ascii="Times New Roman" w:hAnsi="Times New Roman" w:cs="Times New Roman"/>
                <w:noProof/>
                <w:webHidden/>
                <w:sz w:val="24"/>
                <w:szCs w:val="24"/>
              </w:rPr>
              <w:fldChar w:fldCharType="begin"/>
            </w:r>
            <w:r w:rsidR="00341F30" w:rsidRPr="00341F30">
              <w:rPr>
                <w:rFonts w:ascii="Times New Roman" w:hAnsi="Times New Roman" w:cs="Times New Roman"/>
                <w:noProof/>
                <w:webHidden/>
                <w:sz w:val="24"/>
                <w:szCs w:val="24"/>
              </w:rPr>
              <w:instrText xml:space="preserve"> PAGEREF _Toc12441668 \h </w:instrText>
            </w:r>
            <w:r w:rsidRPr="00341F30">
              <w:rPr>
                <w:rFonts w:ascii="Times New Roman" w:hAnsi="Times New Roman" w:cs="Times New Roman"/>
                <w:noProof/>
                <w:webHidden/>
                <w:sz w:val="24"/>
                <w:szCs w:val="24"/>
              </w:rPr>
            </w:r>
            <w:r w:rsidRPr="00341F30">
              <w:rPr>
                <w:rFonts w:ascii="Times New Roman" w:hAnsi="Times New Roman" w:cs="Times New Roman"/>
                <w:noProof/>
                <w:webHidden/>
                <w:sz w:val="24"/>
                <w:szCs w:val="24"/>
              </w:rPr>
              <w:fldChar w:fldCharType="separate"/>
            </w:r>
            <w:r w:rsidR="00341F30" w:rsidRPr="00341F30">
              <w:rPr>
                <w:rFonts w:ascii="Times New Roman" w:hAnsi="Times New Roman" w:cs="Times New Roman"/>
                <w:noProof/>
                <w:webHidden/>
                <w:sz w:val="24"/>
                <w:szCs w:val="24"/>
              </w:rPr>
              <w:t>8</w:t>
            </w:r>
            <w:r w:rsidRPr="00341F30">
              <w:rPr>
                <w:rFonts w:ascii="Times New Roman" w:hAnsi="Times New Roman" w:cs="Times New Roman"/>
                <w:noProof/>
                <w:webHidden/>
                <w:sz w:val="24"/>
                <w:szCs w:val="24"/>
              </w:rPr>
              <w:fldChar w:fldCharType="end"/>
            </w:r>
          </w:hyperlink>
        </w:p>
        <w:p w:rsidR="00B44E0C" w:rsidRPr="00636D3B" w:rsidRDefault="00E37534" w:rsidP="00341F30">
          <w:pPr>
            <w:spacing w:line="360" w:lineRule="auto"/>
            <w:jc w:val="both"/>
            <w:rPr>
              <w:rFonts w:ascii="Times New Roman" w:hAnsi="Times New Roman" w:cs="Times New Roman"/>
              <w:color w:val="000000" w:themeColor="text1"/>
            </w:rPr>
          </w:pPr>
          <w:r w:rsidRPr="00341F30">
            <w:rPr>
              <w:rFonts w:ascii="Times New Roman" w:hAnsi="Times New Roman" w:cs="Times New Roman"/>
              <w:color w:val="000000" w:themeColor="text1"/>
              <w:sz w:val="24"/>
              <w:szCs w:val="24"/>
            </w:rPr>
            <w:fldChar w:fldCharType="end"/>
          </w:r>
        </w:p>
      </w:sdtContent>
    </w:sdt>
    <w:p w:rsidR="00B44E0C" w:rsidRPr="00636D3B" w:rsidRDefault="00FF1610">
      <w:pPr>
        <w:rPr>
          <w:rFonts w:ascii="Times New Roman" w:hAnsi="Times New Roman" w:cs="Times New Roman"/>
          <w:b/>
          <w:color w:val="000000" w:themeColor="text1"/>
          <w:sz w:val="28"/>
          <w:szCs w:val="40"/>
          <w:highlight w:val="white"/>
        </w:rPr>
      </w:pPr>
      <w:r w:rsidRPr="00636D3B">
        <w:rPr>
          <w:rFonts w:ascii="Times New Roman" w:hAnsi="Times New Roman" w:cs="Times New Roman"/>
          <w:color w:val="000000" w:themeColor="text1"/>
          <w:highlight w:val="white"/>
        </w:rPr>
        <w:br w:type="page"/>
      </w:r>
    </w:p>
    <w:p w:rsidR="002F7FBD" w:rsidRDefault="00FF1610" w:rsidP="00550524">
      <w:pPr>
        <w:pStyle w:val="Heading1"/>
        <w:rPr>
          <w:rFonts w:cs="Times New Roman"/>
          <w:highlight w:val="white"/>
        </w:rPr>
      </w:pPr>
      <w:bookmarkStart w:id="0" w:name="_Toc12441655"/>
      <w:r w:rsidRPr="00636D3B">
        <w:rPr>
          <w:rFonts w:cs="Times New Roman"/>
          <w:highlight w:val="white"/>
        </w:rPr>
        <w:lastRenderedPageBreak/>
        <w:t>Task 1</w:t>
      </w:r>
      <w:bookmarkEnd w:id="0"/>
    </w:p>
    <w:p w:rsidR="00BF382F" w:rsidRPr="00BF382F" w:rsidRDefault="00BF382F" w:rsidP="00341F30">
      <w:pPr>
        <w:pStyle w:val="Heading2"/>
      </w:pPr>
      <w:bookmarkStart w:id="1" w:name="_Toc12441656"/>
      <w:r>
        <w:rPr>
          <w:highlight w:val="white"/>
        </w:rPr>
        <w:t>Reflection 1</w:t>
      </w:r>
      <w:bookmarkEnd w:id="1"/>
    </w:p>
    <w:p w:rsidR="002F7FBD" w:rsidRPr="00636D3B" w:rsidRDefault="00FF1610" w:rsidP="00550524">
      <w:pPr>
        <w:pStyle w:val="Heading2"/>
        <w:rPr>
          <w:rFonts w:cs="Times New Roman"/>
          <w:highlight w:val="white"/>
        </w:rPr>
      </w:pPr>
      <w:bookmarkStart w:id="2" w:name="_Toc12441657"/>
      <w:r w:rsidRPr="00636D3B">
        <w:rPr>
          <w:rFonts w:cs="Times New Roman"/>
          <w:highlight w:val="white"/>
        </w:rPr>
        <w:t>Ground Shaping Strategy</w:t>
      </w:r>
      <w:bookmarkEnd w:id="2"/>
    </w:p>
    <w:p w:rsidR="002F7FBD"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 xml:space="preserve">There are some strategies which are taken up by site officers. While I was going through the sites, I discovered that a nice concrete mix was getting cast. The concrete which was getting utilised was stiff. This is a different strategy used in these days. Still, this kind of shaping provides an excellent structure to the building which needs to be built (Fukuyama, 2017). The footings were getting cast with the help of concrete mix, which is stiff. I saw while the placement of formation of the footing was done, enough stones were being placed. The </w:t>
      </w:r>
      <w:r w:rsidR="000C68A6" w:rsidRPr="00636D3B">
        <w:rPr>
          <w:rFonts w:ascii="Times New Roman" w:eastAsia="Times New Roman" w:hAnsi="Times New Roman" w:cs="Times New Roman"/>
          <w:color w:val="000000" w:themeColor="text1"/>
          <w:sz w:val="24"/>
          <w:szCs w:val="24"/>
          <w:highlight w:val="white"/>
        </w:rPr>
        <w:t>stone was large enough and was</w:t>
      </w:r>
      <w:r w:rsidRPr="00636D3B">
        <w:rPr>
          <w:rFonts w:ascii="Times New Roman" w:eastAsia="Times New Roman" w:hAnsi="Times New Roman" w:cs="Times New Roman"/>
          <w:color w:val="000000" w:themeColor="text1"/>
          <w:sz w:val="24"/>
          <w:szCs w:val="24"/>
          <w:highlight w:val="white"/>
        </w:rPr>
        <w:t xml:space="preserve"> also placed on the zone, which was mucky. This zone was placed above the water table. Once </w:t>
      </w:r>
      <w:r w:rsidR="00636D3B" w:rsidRPr="00636D3B">
        <w:rPr>
          <w:rFonts w:ascii="Times New Roman" w:eastAsia="Times New Roman" w:hAnsi="Times New Roman" w:cs="Times New Roman"/>
          <w:color w:val="000000" w:themeColor="text1"/>
          <w:sz w:val="24"/>
          <w:szCs w:val="24"/>
          <w:highlight w:val="white"/>
        </w:rPr>
        <w:t xml:space="preserve">of </w:t>
      </w:r>
      <w:r w:rsidRPr="00636D3B">
        <w:rPr>
          <w:rFonts w:ascii="Times New Roman" w:eastAsia="Times New Roman" w:hAnsi="Times New Roman" w:cs="Times New Roman"/>
          <w:color w:val="000000" w:themeColor="text1"/>
          <w:sz w:val="24"/>
          <w:szCs w:val="24"/>
          <w:highlight w:val="white"/>
        </w:rPr>
        <w:t xml:space="preserve">the stone </w:t>
      </w:r>
      <w:r w:rsidR="00FA6700" w:rsidRPr="00636D3B">
        <w:rPr>
          <w:rFonts w:ascii="Times New Roman" w:eastAsia="Times New Roman" w:hAnsi="Times New Roman" w:cs="Times New Roman"/>
          <w:color w:val="000000" w:themeColor="text1"/>
          <w:sz w:val="24"/>
          <w:szCs w:val="24"/>
          <w:highlight w:val="white"/>
        </w:rPr>
        <w:t>was compacted into the "mud" th</w:t>
      </w:r>
      <w:r w:rsidRPr="00636D3B">
        <w:rPr>
          <w:rFonts w:ascii="Times New Roman" w:eastAsia="Times New Roman" w:hAnsi="Times New Roman" w:cs="Times New Roman"/>
          <w:color w:val="000000" w:themeColor="text1"/>
          <w:sz w:val="24"/>
          <w:szCs w:val="24"/>
          <w:highlight w:val="white"/>
        </w:rPr>
        <w:t>an pouring of the footing was done.</w:t>
      </w:r>
    </w:p>
    <w:p w:rsidR="000C68A6"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noProof/>
          <w:color w:val="000000" w:themeColor="text1"/>
          <w:sz w:val="24"/>
          <w:szCs w:val="24"/>
        </w:rPr>
        <w:lastRenderedPageBreak/>
        <w:drawing>
          <wp:inline distT="0" distB="0" distL="0" distR="0">
            <wp:extent cx="5733415" cy="7738745"/>
            <wp:effectExtent l="19050" t="0" r="635" b="0"/>
            <wp:docPr id="1" name="Picture 0" descr="Cross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15875" name="Cross section.JPG"/>
                    <pic:cNvPicPr/>
                  </pic:nvPicPr>
                  <pic:blipFill>
                    <a:blip r:embed="rId8" cstate="print"/>
                    <a:stretch>
                      <a:fillRect/>
                    </a:stretch>
                  </pic:blipFill>
                  <pic:spPr>
                    <a:xfrm>
                      <a:off x="0" y="0"/>
                      <a:ext cx="5733415" cy="7738745"/>
                    </a:xfrm>
                    <a:prstGeom prst="rect">
                      <a:avLst/>
                    </a:prstGeom>
                  </pic:spPr>
                </pic:pic>
              </a:graphicData>
            </a:graphic>
          </wp:inline>
        </w:drawing>
      </w:r>
    </w:p>
    <w:p w:rsidR="000C68A6" w:rsidRPr="00636D3B" w:rsidRDefault="00FF1610" w:rsidP="000C68A6">
      <w:pPr>
        <w:pStyle w:val="normal0"/>
        <w:spacing w:line="360" w:lineRule="auto"/>
        <w:jc w:val="center"/>
        <w:rPr>
          <w:rFonts w:ascii="Times New Roman" w:eastAsia="Times New Roman" w:hAnsi="Times New Roman" w:cs="Times New Roman"/>
          <w:b/>
          <w:color w:val="000000" w:themeColor="text1"/>
          <w:sz w:val="24"/>
          <w:szCs w:val="24"/>
          <w:highlight w:val="white"/>
        </w:rPr>
      </w:pPr>
      <w:r w:rsidRPr="00636D3B">
        <w:rPr>
          <w:rFonts w:ascii="Times New Roman" w:eastAsia="Times New Roman" w:hAnsi="Times New Roman" w:cs="Times New Roman"/>
          <w:b/>
          <w:color w:val="000000" w:themeColor="text1"/>
          <w:sz w:val="24"/>
          <w:szCs w:val="24"/>
          <w:highlight w:val="white"/>
        </w:rPr>
        <w:t>Figure 1: Site Cross Section</w:t>
      </w:r>
    </w:p>
    <w:p w:rsidR="000C68A6" w:rsidRDefault="00FF1610" w:rsidP="000C68A6">
      <w:pPr>
        <w:pStyle w:val="normal0"/>
        <w:spacing w:line="360" w:lineRule="auto"/>
        <w:jc w:val="center"/>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(Source: Created by author)</w:t>
      </w:r>
    </w:p>
    <w:p w:rsidR="00EF4534" w:rsidRDefault="00EF4534" w:rsidP="000C68A6">
      <w:pPr>
        <w:pStyle w:val="normal0"/>
        <w:spacing w:line="360" w:lineRule="auto"/>
        <w:jc w:val="cente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noProof/>
          <w:color w:val="000000" w:themeColor="text1"/>
          <w:sz w:val="24"/>
          <w:szCs w:val="24"/>
        </w:rPr>
        <w:lastRenderedPageBreak/>
        <w:drawing>
          <wp:inline distT="0" distB="0" distL="0" distR="0">
            <wp:extent cx="5733415" cy="4300220"/>
            <wp:effectExtent l="19050" t="0" r="635" b="0"/>
            <wp:docPr id="3" name="Picture 2" descr="IMG-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60.JPG"/>
                    <pic:cNvPicPr/>
                  </pic:nvPicPr>
                  <pic:blipFill>
                    <a:blip r:embed="rId9" cstate="print"/>
                    <a:stretch>
                      <a:fillRect/>
                    </a:stretch>
                  </pic:blipFill>
                  <pic:spPr>
                    <a:xfrm>
                      <a:off x="0" y="0"/>
                      <a:ext cx="5733415" cy="4300220"/>
                    </a:xfrm>
                    <a:prstGeom prst="rect">
                      <a:avLst/>
                    </a:prstGeom>
                  </pic:spPr>
                </pic:pic>
              </a:graphicData>
            </a:graphic>
          </wp:inline>
        </w:drawing>
      </w:r>
    </w:p>
    <w:p w:rsidR="00AC4142" w:rsidRPr="0012019D" w:rsidRDefault="00AC4142" w:rsidP="000C68A6">
      <w:pPr>
        <w:pStyle w:val="normal0"/>
        <w:spacing w:line="360" w:lineRule="auto"/>
        <w:jc w:val="center"/>
        <w:rPr>
          <w:rFonts w:ascii="Times New Roman" w:eastAsia="Times New Roman" w:hAnsi="Times New Roman" w:cs="Times New Roman"/>
          <w:color w:val="FF0000"/>
          <w:sz w:val="24"/>
          <w:szCs w:val="24"/>
          <w:highlight w:val="white"/>
        </w:rPr>
      </w:pPr>
      <w:r w:rsidRPr="0012019D">
        <w:rPr>
          <w:rFonts w:ascii="Times New Roman" w:eastAsia="Times New Roman" w:hAnsi="Times New Roman" w:cs="Times New Roman"/>
          <w:color w:val="FF0000"/>
          <w:sz w:val="24"/>
          <w:szCs w:val="24"/>
          <w:highlight w:val="white"/>
        </w:rPr>
        <w:t>Figure 2: Site for construction</w:t>
      </w:r>
    </w:p>
    <w:p w:rsidR="00EF4534" w:rsidRDefault="00EF4534" w:rsidP="000C68A6">
      <w:pPr>
        <w:pStyle w:val="normal0"/>
        <w:spacing w:line="360" w:lineRule="auto"/>
        <w:jc w:val="center"/>
        <w:rPr>
          <w:rFonts w:ascii="Times New Roman" w:eastAsia="Times New Roman" w:hAnsi="Times New Roman" w:cs="Times New Roman"/>
          <w:color w:val="000000" w:themeColor="text1"/>
          <w:sz w:val="24"/>
          <w:szCs w:val="24"/>
          <w:highlight w:val="white"/>
        </w:rPr>
      </w:pPr>
    </w:p>
    <w:p w:rsidR="00EF4534" w:rsidRDefault="00EF4534" w:rsidP="000C68A6">
      <w:pPr>
        <w:pStyle w:val="normal0"/>
        <w:spacing w:line="360" w:lineRule="auto"/>
        <w:jc w:val="cente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noProof/>
          <w:color w:val="000000" w:themeColor="text1"/>
          <w:sz w:val="24"/>
          <w:szCs w:val="24"/>
        </w:rPr>
        <w:lastRenderedPageBreak/>
        <w:drawing>
          <wp:inline distT="0" distB="0" distL="0" distR="0">
            <wp:extent cx="5733415" cy="4300220"/>
            <wp:effectExtent l="19050" t="0" r="635" b="0"/>
            <wp:docPr id="5" name="Picture 4" descr="IMG-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62.JPG"/>
                    <pic:cNvPicPr/>
                  </pic:nvPicPr>
                  <pic:blipFill>
                    <a:blip r:embed="rId10" cstate="print"/>
                    <a:stretch>
                      <a:fillRect/>
                    </a:stretch>
                  </pic:blipFill>
                  <pic:spPr>
                    <a:xfrm>
                      <a:off x="0" y="0"/>
                      <a:ext cx="5733415" cy="4300220"/>
                    </a:xfrm>
                    <a:prstGeom prst="rect">
                      <a:avLst/>
                    </a:prstGeom>
                  </pic:spPr>
                </pic:pic>
              </a:graphicData>
            </a:graphic>
          </wp:inline>
        </w:drawing>
      </w:r>
    </w:p>
    <w:p w:rsidR="0012019D" w:rsidRPr="0012019D" w:rsidRDefault="0012019D" w:rsidP="000C68A6">
      <w:pPr>
        <w:pStyle w:val="normal0"/>
        <w:spacing w:line="360" w:lineRule="auto"/>
        <w:jc w:val="center"/>
        <w:rPr>
          <w:rFonts w:ascii="Times New Roman" w:eastAsia="Times New Roman" w:hAnsi="Times New Roman" w:cs="Times New Roman"/>
          <w:color w:val="FF0000"/>
          <w:sz w:val="24"/>
          <w:szCs w:val="24"/>
          <w:highlight w:val="white"/>
        </w:rPr>
      </w:pPr>
      <w:r w:rsidRPr="0012019D">
        <w:rPr>
          <w:rFonts w:ascii="Times New Roman" w:eastAsia="Times New Roman" w:hAnsi="Times New Roman" w:cs="Times New Roman"/>
          <w:color w:val="FF0000"/>
          <w:sz w:val="24"/>
          <w:szCs w:val="24"/>
          <w:highlight w:val="white"/>
        </w:rPr>
        <w:t>Figure 3: Site for cross section</w:t>
      </w:r>
    </w:p>
    <w:p w:rsidR="00AC4142" w:rsidRDefault="00AC4142" w:rsidP="000C68A6">
      <w:pPr>
        <w:pStyle w:val="normal0"/>
        <w:spacing w:line="360" w:lineRule="auto"/>
        <w:jc w:val="cente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noProof/>
          <w:color w:val="000000" w:themeColor="text1"/>
          <w:sz w:val="24"/>
          <w:szCs w:val="24"/>
        </w:rPr>
        <w:lastRenderedPageBreak/>
        <w:drawing>
          <wp:inline distT="0" distB="0" distL="0" distR="0">
            <wp:extent cx="5733415" cy="4300220"/>
            <wp:effectExtent l="19050" t="0" r="635" b="0"/>
            <wp:docPr id="6" name="Picture 5" descr="IMG-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65.JPG"/>
                    <pic:cNvPicPr/>
                  </pic:nvPicPr>
                  <pic:blipFill>
                    <a:blip r:embed="rId11" cstate="print"/>
                    <a:stretch>
                      <a:fillRect/>
                    </a:stretch>
                  </pic:blipFill>
                  <pic:spPr>
                    <a:xfrm>
                      <a:off x="0" y="0"/>
                      <a:ext cx="5733415" cy="4300220"/>
                    </a:xfrm>
                    <a:prstGeom prst="rect">
                      <a:avLst/>
                    </a:prstGeom>
                  </pic:spPr>
                </pic:pic>
              </a:graphicData>
            </a:graphic>
          </wp:inline>
        </w:drawing>
      </w:r>
    </w:p>
    <w:p w:rsidR="0012019D" w:rsidRPr="0012019D" w:rsidRDefault="0012019D" w:rsidP="000C68A6">
      <w:pPr>
        <w:pStyle w:val="normal0"/>
        <w:spacing w:line="360" w:lineRule="auto"/>
        <w:jc w:val="center"/>
        <w:rPr>
          <w:rFonts w:ascii="Times New Roman" w:eastAsia="Times New Roman" w:hAnsi="Times New Roman" w:cs="Times New Roman"/>
          <w:color w:val="FF0000"/>
          <w:sz w:val="24"/>
          <w:szCs w:val="24"/>
          <w:highlight w:val="white"/>
        </w:rPr>
      </w:pPr>
      <w:r w:rsidRPr="0012019D">
        <w:rPr>
          <w:rFonts w:ascii="Times New Roman" w:eastAsia="Times New Roman" w:hAnsi="Times New Roman" w:cs="Times New Roman"/>
          <w:color w:val="FF0000"/>
          <w:sz w:val="24"/>
          <w:szCs w:val="24"/>
          <w:highlight w:val="white"/>
        </w:rPr>
        <w:t>Figure 4: Construction of the building</w:t>
      </w:r>
    </w:p>
    <w:p w:rsidR="00AC4142" w:rsidRDefault="00AC4142" w:rsidP="000C68A6">
      <w:pPr>
        <w:pStyle w:val="normal0"/>
        <w:spacing w:line="360" w:lineRule="auto"/>
        <w:jc w:val="cente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noProof/>
          <w:color w:val="000000" w:themeColor="text1"/>
          <w:sz w:val="24"/>
          <w:szCs w:val="24"/>
        </w:rPr>
        <w:lastRenderedPageBreak/>
        <w:drawing>
          <wp:inline distT="0" distB="0" distL="0" distR="0">
            <wp:extent cx="5733415" cy="4300220"/>
            <wp:effectExtent l="19050" t="0" r="635" b="0"/>
            <wp:docPr id="7" name="Picture 6" descr="IMG-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66.JPG"/>
                    <pic:cNvPicPr/>
                  </pic:nvPicPr>
                  <pic:blipFill>
                    <a:blip r:embed="rId12" cstate="print"/>
                    <a:stretch>
                      <a:fillRect/>
                    </a:stretch>
                  </pic:blipFill>
                  <pic:spPr>
                    <a:xfrm>
                      <a:off x="0" y="0"/>
                      <a:ext cx="5733415" cy="4300220"/>
                    </a:xfrm>
                    <a:prstGeom prst="rect">
                      <a:avLst/>
                    </a:prstGeom>
                  </pic:spPr>
                </pic:pic>
              </a:graphicData>
            </a:graphic>
          </wp:inline>
        </w:drawing>
      </w:r>
    </w:p>
    <w:p w:rsidR="0012019D" w:rsidRPr="0012019D" w:rsidRDefault="0012019D" w:rsidP="000C68A6">
      <w:pPr>
        <w:pStyle w:val="normal0"/>
        <w:spacing w:line="360" w:lineRule="auto"/>
        <w:jc w:val="center"/>
        <w:rPr>
          <w:rFonts w:ascii="Times New Roman" w:eastAsia="Times New Roman" w:hAnsi="Times New Roman" w:cs="Times New Roman"/>
          <w:color w:val="FF0000"/>
          <w:sz w:val="24"/>
          <w:szCs w:val="24"/>
          <w:highlight w:val="white"/>
        </w:rPr>
      </w:pPr>
      <w:r w:rsidRPr="0012019D">
        <w:rPr>
          <w:rFonts w:ascii="Times New Roman" w:eastAsia="Times New Roman" w:hAnsi="Times New Roman" w:cs="Times New Roman"/>
          <w:color w:val="FF0000"/>
          <w:sz w:val="24"/>
          <w:szCs w:val="24"/>
          <w:highlight w:val="white"/>
        </w:rPr>
        <w:t>Figure 5: Site for construction</w:t>
      </w:r>
    </w:p>
    <w:p w:rsidR="00AC4142" w:rsidRDefault="00AC4142" w:rsidP="000C68A6">
      <w:pPr>
        <w:pStyle w:val="normal0"/>
        <w:spacing w:line="360" w:lineRule="auto"/>
        <w:jc w:val="cente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noProof/>
          <w:color w:val="000000" w:themeColor="text1"/>
          <w:sz w:val="24"/>
          <w:szCs w:val="24"/>
        </w:rPr>
        <w:lastRenderedPageBreak/>
        <w:drawing>
          <wp:inline distT="0" distB="0" distL="0" distR="0">
            <wp:extent cx="5733415" cy="4300220"/>
            <wp:effectExtent l="19050" t="0" r="635" b="0"/>
            <wp:docPr id="8" name="Picture 7" descr="IMG-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69.JPG"/>
                    <pic:cNvPicPr/>
                  </pic:nvPicPr>
                  <pic:blipFill>
                    <a:blip r:embed="rId13" cstate="print"/>
                    <a:stretch>
                      <a:fillRect/>
                    </a:stretch>
                  </pic:blipFill>
                  <pic:spPr>
                    <a:xfrm>
                      <a:off x="0" y="0"/>
                      <a:ext cx="5733415" cy="4300220"/>
                    </a:xfrm>
                    <a:prstGeom prst="rect">
                      <a:avLst/>
                    </a:prstGeom>
                  </pic:spPr>
                </pic:pic>
              </a:graphicData>
            </a:graphic>
          </wp:inline>
        </w:drawing>
      </w:r>
    </w:p>
    <w:p w:rsidR="00AC4142" w:rsidRPr="0012019D" w:rsidRDefault="0012019D" w:rsidP="000C68A6">
      <w:pPr>
        <w:pStyle w:val="normal0"/>
        <w:spacing w:line="360" w:lineRule="auto"/>
        <w:jc w:val="center"/>
        <w:rPr>
          <w:rFonts w:ascii="Times New Roman" w:eastAsia="Times New Roman" w:hAnsi="Times New Roman" w:cs="Times New Roman"/>
          <w:color w:val="FF0000"/>
          <w:sz w:val="24"/>
          <w:szCs w:val="24"/>
          <w:highlight w:val="white"/>
        </w:rPr>
      </w:pPr>
      <w:r w:rsidRPr="0012019D">
        <w:rPr>
          <w:rFonts w:ascii="Times New Roman" w:eastAsia="Times New Roman" w:hAnsi="Times New Roman" w:cs="Times New Roman"/>
          <w:color w:val="FF0000"/>
          <w:sz w:val="24"/>
          <w:szCs w:val="24"/>
          <w:highlight w:val="white"/>
        </w:rPr>
        <w:t>Figure 6: Site for beam</w:t>
      </w:r>
    </w:p>
    <w:p w:rsidR="002F7FBD" w:rsidRPr="00636D3B" w:rsidRDefault="00FF1610" w:rsidP="00550524">
      <w:pPr>
        <w:pStyle w:val="Heading2"/>
        <w:rPr>
          <w:rFonts w:cs="Times New Roman"/>
          <w:highlight w:val="white"/>
        </w:rPr>
      </w:pPr>
      <w:bookmarkStart w:id="3" w:name="_Toc12441658"/>
      <w:r w:rsidRPr="00636D3B">
        <w:rPr>
          <w:rFonts w:cs="Times New Roman"/>
          <w:highlight w:val="white"/>
        </w:rPr>
        <w:t>Alternate design strategy</w:t>
      </w:r>
      <w:bookmarkEnd w:id="3"/>
    </w:p>
    <w:p w:rsidR="002F7FBD"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b/>
          <w:color w:val="000000" w:themeColor="text1"/>
          <w:sz w:val="24"/>
          <w:szCs w:val="24"/>
          <w:highlight w:val="white"/>
        </w:rPr>
        <w:t xml:space="preserve">“Reinforced concrete slab” </w:t>
      </w:r>
      <w:r w:rsidRPr="00636D3B">
        <w:rPr>
          <w:rFonts w:ascii="Times New Roman" w:eastAsia="Times New Roman" w:hAnsi="Times New Roman" w:cs="Times New Roman"/>
          <w:color w:val="000000" w:themeColor="text1"/>
          <w:sz w:val="24"/>
          <w:szCs w:val="24"/>
          <w:highlight w:val="white"/>
        </w:rPr>
        <w:t xml:space="preserve">is the most common kind of slab used by the constructors. It is known for providing the best system for floor slabs. The formation may hold like one spinning kind of formation or also may hold like a two-way spinning kind of formation. These are utilized mainly in residential buildings. Though the use has always has been on the residential building, still, the site I visited is not a residential building. The images I have provided give an idea about it (Acharyya and Dey, 2018). The alternate method is used over here. This strategy is by using a precast form of a system consisting of the "reinforced concrete beam slab". The </w:t>
      </w:r>
      <w:r w:rsidR="00E626B6" w:rsidRPr="00636D3B">
        <w:rPr>
          <w:rFonts w:ascii="Times New Roman" w:eastAsia="Times New Roman" w:hAnsi="Times New Roman" w:cs="Times New Roman"/>
          <w:color w:val="000000" w:themeColor="text1"/>
          <w:sz w:val="24"/>
          <w:szCs w:val="24"/>
          <w:highlight w:val="white"/>
        </w:rPr>
        <w:t>guideline</w:t>
      </w:r>
      <w:r w:rsidRPr="00636D3B">
        <w:rPr>
          <w:rFonts w:ascii="Times New Roman" w:eastAsia="Times New Roman" w:hAnsi="Times New Roman" w:cs="Times New Roman"/>
          <w:color w:val="000000" w:themeColor="text1"/>
          <w:sz w:val="24"/>
          <w:szCs w:val="24"/>
          <w:highlight w:val="white"/>
        </w:rPr>
        <w:t xml:space="preserve"> which needs to be followed in this kind of system is like that of BS 8110. This is a composite system; still, it can behave satisfactorily. </w:t>
      </w:r>
    </w:p>
    <w:p w:rsidR="002F7FBD" w:rsidRPr="00636D3B" w:rsidRDefault="00FF1610" w:rsidP="00550524">
      <w:pPr>
        <w:pStyle w:val="Heading2"/>
        <w:rPr>
          <w:rFonts w:cs="Times New Roman"/>
          <w:highlight w:val="white"/>
        </w:rPr>
      </w:pPr>
      <w:bookmarkStart w:id="4" w:name="_Toc12441659"/>
      <w:r w:rsidRPr="00636D3B">
        <w:rPr>
          <w:rFonts w:cs="Times New Roman"/>
          <w:highlight w:val="white"/>
        </w:rPr>
        <w:t>Recommendation</w:t>
      </w:r>
      <w:bookmarkEnd w:id="4"/>
    </w:p>
    <w:p w:rsidR="002F7FBD"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 xml:space="preserve">I want to suggest this alternative due to its functionalities, but the residential building needs to use the standard "reinforced concrete slab" (Acharyya and Dey, 2018). This is cheap in </w:t>
      </w:r>
      <w:r w:rsidRPr="00636D3B">
        <w:rPr>
          <w:rFonts w:ascii="Times New Roman" w:eastAsia="Times New Roman" w:hAnsi="Times New Roman" w:cs="Times New Roman"/>
          <w:color w:val="000000" w:themeColor="text1"/>
          <w:sz w:val="24"/>
          <w:szCs w:val="24"/>
          <w:highlight w:val="white"/>
        </w:rPr>
        <w:lastRenderedPageBreak/>
        <w:t>terms of money and provides a lot of efficiencies. This kind of cost-effective strategy can be taken up by site engineers. There are no reasons according to me in not adopting this system.</w:t>
      </w:r>
    </w:p>
    <w:p w:rsidR="00BF382F" w:rsidRPr="005933E0" w:rsidRDefault="005933E0" w:rsidP="00341F30">
      <w:pPr>
        <w:pStyle w:val="Heading2"/>
        <w:rPr>
          <w:highlight w:val="white"/>
        </w:rPr>
      </w:pPr>
      <w:bookmarkStart w:id="5" w:name="_Toc12441660"/>
      <w:r>
        <w:rPr>
          <w:highlight w:val="white"/>
        </w:rPr>
        <w:t>Reflection 2</w:t>
      </w:r>
      <w:bookmarkEnd w:id="5"/>
    </w:p>
    <w:p w:rsidR="002F7FBD" w:rsidRPr="00636D3B" w:rsidRDefault="00FF1610" w:rsidP="00550524">
      <w:pPr>
        <w:pStyle w:val="Heading2"/>
        <w:rPr>
          <w:rFonts w:cs="Times New Roman"/>
          <w:highlight w:val="white"/>
        </w:rPr>
      </w:pPr>
      <w:bookmarkStart w:id="6" w:name="_Toc12441661"/>
      <w:r w:rsidRPr="00636D3B">
        <w:rPr>
          <w:rFonts w:cs="Times New Roman"/>
          <w:highlight w:val="white"/>
        </w:rPr>
        <w:t>Current situation</w:t>
      </w:r>
      <w:bookmarkEnd w:id="6"/>
    </w:p>
    <w:p w:rsidR="002F7FBD"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 xml:space="preserve">The current situation is pretty much as I saw that the slabs were about to be placed on the sites. The sites are well maintained from the beginning. The materials are present, and the next step is the building up of the slabs. The standard design for a particular slab that can be used up over here is provided by me (Markou </w:t>
      </w:r>
      <w:r w:rsidRPr="00636D3B">
        <w:rPr>
          <w:rFonts w:ascii="Times New Roman" w:eastAsia="Times New Roman" w:hAnsi="Times New Roman" w:cs="Times New Roman"/>
          <w:i/>
          <w:color w:val="000000" w:themeColor="text1"/>
          <w:sz w:val="24"/>
          <w:szCs w:val="24"/>
          <w:highlight w:val="white"/>
        </w:rPr>
        <w:t>et al</w:t>
      </w:r>
      <w:r w:rsidRPr="00636D3B">
        <w:rPr>
          <w:rFonts w:ascii="Times New Roman" w:eastAsia="Times New Roman" w:hAnsi="Times New Roman" w:cs="Times New Roman"/>
          <w:color w:val="000000" w:themeColor="text1"/>
          <w:sz w:val="24"/>
          <w:szCs w:val="24"/>
          <w:highlight w:val="white"/>
        </w:rPr>
        <w:t>. 2015). The slabs that I have provided work fine if torsion reinforcement is done. This kind of reinforcement is to be used at any corner as the edges are held firmly in the corners. These edges are required to be stopped from any lifting, and the consequences holding the reinforcement in terms of any cracking are negligible.</w:t>
      </w:r>
    </w:p>
    <w:p w:rsidR="005933E0" w:rsidRDefault="005933E0" w:rsidP="00341F30">
      <w:pPr>
        <w:pStyle w:val="Heading2"/>
        <w:rPr>
          <w:highlight w:val="white"/>
        </w:rPr>
      </w:pPr>
      <w:bookmarkStart w:id="7" w:name="_Toc12441662"/>
      <w:r w:rsidRPr="005933E0">
        <w:rPr>
          <w:highlight w:val="white"/>
        </w:rPr>
        <w:t>Working at each stage</w:t>
      </w:r>
      <w:bookmarkEnd w:id="7"/>
    </w:p>
    <w:p w:rsidR="005933E0" w:rsidRPr="008F7294" w:rsidRDefault="001E7261">
      <w:pPr>
        <w:pStyle w:val="normal0"/>
        <w:spacing w:line="360" w:lineRule="auto"/>
        <w:jc w:val="both"/>
        <w:rPr>
          <w:rFonts w:ascii="Times New Roman" w:eastAsia="Times New Roman" w:hAnsi="Times New Roman" w:cs="Times New Roman"/>
          <w:color w:val="FF0000"/>
          <w:sz w:val="24"/>
          <w:szCs w:val="24"/>
          <w:highlight w:val="white"/>
        </w:rPr>
      </w:pPr>
      <w:r w:rsidRPr="008F7294">
        <w:rPr>
          <w:rFonts w:ascii="Times New Roman" w:eastAsia="Times New Roman" w:hAnsi="Times New Roman" w:cs="Times New Roman"/>
          <w:color w:val="FF0000"/>
          <w:sz w:val="24"/>
          <w:szCs w:val="24"/>
          <w:highlight w:val="white"/>
        </w:rPr>
        <w:t>There are few stages which are followed over here. These stages are:</w:t>
      </w:r>
    </w:p>
    <w:p w:rsidR="001E7261" w:rsidRPr="008F7294" w:rsidRDefault="001E7261" w:rsidP="001E7261">
      <w:pPr>
        <w:pStyle w:val="normal0"/>
        <w:numPr>
          <w:ilvl w:val="0"/>
          <w:numId w:val="2"/>
        </w:numPr>
        <w:spacing w:line="360" w:lineRule="auto"/>
        <w:jc w:val="both"/>
        <w:rPr>
          <w:rFonts w:ascii="Times New Roman" w:eastAsia="Times New Roman" w:hAnsi="Times New Roman" w:cs="Times New Roman"/>
          <w:color w:val="FF0000"/>
          <w:sz w:val="24"/>
          <w:szCs w:val="24"/>
          <w:highlight w:val="white"/>
        </w:rPr>
      </w:pPr>
      <w:r w:rsidRPr="008F7294">
        <w:rPr>
          <w:rFonts w:ascii="Times New Roman" w:eastAsia="Times New Roman" w:hAnsi="Times New Roman" w:cs="Times New Roman"/>
          <w:color w:val="FF0000"/>
          <w:sz w:val="24"/>
          <w:szCs w:val="24"/>
          <w:highlight w:val="white"/>
        </w:rPr>
        <w:t>The site needs to be labeled and preparation of it is required to be done.</w:t>
      </w:r>
      <w:r w:rsidR="00E11AF6" w:rsidRPr="008F7294">
        <w:rPr>
          <w:rFonts w:ascii="Times New Roman" w:eastAsia="Times New Roman" w:hAnsi="Times New Roman" w:cs="Times New Roman"/>
          <w:color w:val="FF0000"/>
          <w:sz w:val="24"/>
          <w:szCs w:val="24"/>
          <w:highlight w:val="white"/>
        </w:rPr>
        <w:t xml:space="preserve"> The site is leveled properly after cleaning it.</w:t>
      </w:r>
    </w:p>
    <w:p w:rsidR="00E11AF6" w:rsidRPr="008F7294" w:rsidRDefault="00E11AF6" w:rsidP="001E7261">
      <w:pPr>
        <w:pStyle w:val="normal0"/>
        <w:numPr>
          <w:ilvl w:val="0"/>
          <w:numId w:val="2"/>
        </w:numPr>
        <w:spacing w:line="360" w:lineRule="auto"/>
        <w:jc w:val="both"/>
        <w:rPr>
          <w:rFonts w:ascii="Times New Roman" w:eastAsia="Times New Roman" w:hAnsi="Times New Roman" w:cs="Times New Roman"/>
          <w:color w:val="FF0000"/>
          <w:sz w:val="24"/>
          <w:szCs w:val="24"/>
          <w:highlight w:val="white"/>
        </w:rPr>
      </w:pPr>
      <w:r w:rsidRPr="008F7294">
        <w:rPr>
          <w:rFonts w:ascii="Times New Roman" w:eastAsia="Times New Roman" w:hAnsi="Times New Roman" w:cs="Times New Roman"/>
          <w:color w:val="FF0000"/>
          <w:sz w:val="24"/>
          <w:szCs w:val="24"/>
          <w:highlight w:val="white"/>
        </w:rPr>
        <w:t>The trenches need to be digged for PCC as well as excavation</w:t>
      </w:r>
    </w:p>
    <w:p w:rsidR="00E11AF6" w:rsidRPr="008F7294" w:rsidRDefault="00E11AF6" w:rsidP="001E7261">
      <w:pPr>
        <w:pStyle w:val="normal0"/>
        <w:numPr>
          <w:ilvl w:val="0"/>
          <w:numId w:val="2"/>
        </w:numPr>
        <w:spacing w:line="360" w:lineRule="auto"/>
        <w:jc w:val="both"/>
        <w:rPr>
          <w:rFonts w:ascii="Times New Roman" w:eastAsia="Times New Roman" w:hAnsi="Times New Roman" w:cs="Times New Roman"/>
          <w:color w:val="FF0000"/>
          <w:sz w:val="24"/>
          <w:szCs w:val="24"/>
          <w:highlight w:val="white"/>
        </w:rPr>
      </w:pPr>
      <w:r w:rsidRPr="008F7294">
        <w:rPr>
          <w:rFonts w:ascii="Times New Roman" w:eastAsia="Times New Roman" w:hAnsi="Times New Roman" w:cs="Times New Roman"/>
          <w:color w:val="FF0000"/>
          <w:sz w:val="24"/>
          <w:szCs w:val="24"/>
          <w:highlight w:val="white"/>
        </w:rPr>
        <w:t xml:space="preserve">The next step is to properly reinforce the foundation as it </w:t>
      </w:r>
      <w:r w:rsidR="003309C3" w:rsidRPr="008F7294">
        <w:rPr>
          <w:rFonts w:ascii="Times New Roman" w:eastAsia="Times New Roman" w:hAnsi="Times New Roman" w:cs="Times New Roman"/>
          <w:color w:val="FF0000"/>
          <w:sz w:val="24"/>
          <w:szCs w:val="24"/>
          <w:highlight w:val="white"/>
        </w:rPr>
        <w:t>transfers the overall load to the building.</w:t>
      </w:r>
    </w:p>
    <w:p w:rsidR="003309C3" w:rsidRPr="008F7294" w:rsidRDefault="003309C3" w:rsidP="001E7261">
      <w:pPr>
        <w:pStyle w:val="normal0"/>
        <w:numPr>
          <w:ilvl w:val="0"/>
          <w:numId w:val="2"/>
        </w:numPr>
        <w:spacing w:line="360" w:lineRule="auto"/>
        <w:jc w:val="both"/>
        <w:rPr>
          <w:rFonts w:ascii="Times New Roman" w:eastAsia="Times New Roman" w:hAnsi="Times New Roman" w:cs="Times New Roman"/>
          <w:color w:val="FF0000"/>
          <w:sz w:val="24"/>
          <w:szCs w:val="24"/>
          <w:highlight w:val="white"/>
        </w:rPr>
      </w:pPr>
      <w:r w:rsidRPr="008F7294">
        <w:rPr>
          <w:rFonts w:ascii="Times New Roman" w:eastAsia="Times New Roman" w:hAnsi="Times New Roman" w:cs="Times New Roman"/>
          <w:color w:val="FF0000"/>
          <w:sz w:val="24"/>
          <w:szCs w:val="24"/>
          <w:highlight w:val="white"/>
        </w:rPr>
        <w:t>The reinforcements for the ground beam are done and then c</w:t>
      </w:r>
      <w:r w:rsidR="00BF30EA" w:rsidRPr="008F7294">
        <w:rPr>
          <w:rFonts w:ascii="Times New Roman" w:eastAsia="Times New Roman" w:hAnsi="Times New Roman" w:cs="Times New Roman"/>
          <w:color w:val="FF0000"/>
          <w:sz w:val="24"/>
          <w:szCs w:val="24"/>
          <w:highlight w:val="white"/>
        </w:rPr>
        <w:t>oncreting it. The voids are mainly filled with the soils which are compact.</w:t>
      </w:r>
    </w:p>
    <w:p w:rsidR="002F7FBD" w:rsidRPr="00636D3B" w:rsidRDefault="00FF1610" w:rsidP="00550524">
      <w:pPr>
        <w:pStyle w:val="Heading1"/>
        <w:rPr>
          <w:rFonts w:cs="Times New Roman"/>
          <w:highlight w:val="white"/>
        </w:rPr>
      </w:pPr>
      <w:bookmarkStart w:id="8" w:name="_Toc12441663"/>
      <w:r w:rsidRPr="00636D3B">
        <w:rPr>
          <w:rFonts w:cs="Times New Roman"/>
          <w:highlight w:val="white"/>
        </w:rPr>
        <w:t>Task 2</w:t>
      </w:r>
      <w:bookmarkEnd w:id="8"/>
    </w:p>
    <w:p w:rsidR="002F7FBD" w:rsidRPr="00636D3B" w:rsidRDefault="00FF1610" w:rsidP="00550524">
      <w:pPr>
        <w:pStyle w:val="Heading2"/>
        <w:rPr>
          <w:rFonts w:cs="Times New Roman"/>
          <w:highlight w:val="white"/>
        </w:rPr>
      </w:pPr>
      <w:bookmarkStart w:id="9" w:name="_Toc12441664"/>
      <w:r w:rsidRPr="00636D3B">
        <w:rPr>
          <w:rFonts w:cs="Times New Roman"/>
          <w:highlight w:val="white"/>
        </w:rPr>
        <w:t>Slab preparation guide</w:t>
      </w:r>
      <w:bookmarkEnd w:id="9"/>
    </w:p>
    <w:p w:rsidR="002F7FBD" w:rsidRPr="00636D3B" w:rsidRDefault="00FF1610" w:rsidP="00550524">
      <w:pPr>
        <w:pStyle w:val="Heading2"/>
        <w:rPr>
          <w:rFonts w:cs="Times New Roman"/>
          <w:highlight w:val="white"/>
        </w:rPr>
      </w:pPr>
      <w:bookmarkStart w:id="10" w:name="_Toc12441665"/>
      <w:r w:rsidRPr="00636D3B">
        <w:rPr>
          <w:rFonts w:cs="Times New Roman"/>
          <w:highlight w:val="white"/>
        </w:rPr>
        <w:t>Materials needed</w:t>
      </w:r>
      <w:bookmarkEnd w:id="10"/>
    </w:p>
    <w:p w:rsidR="002F7FBD"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Some of the materials required for constructing the slab in a much better manner so that there is no sign of any deflection or cracking are:</w:t>
      </w:r>
    </w:p>
    <w:p w:rsidR="002F7FBD" w:rsidRPr="00636D3B" w:rsidRDefault="00FF1610">
      <w:pPr>
        <w:pStyle w:val="normal0"/>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Aggregates</w:t>
      </w:r>
    </w:p>
    <w:p w:rsidR="002F7FBD" w:rsidRPr="00636D3B" w:rsidRDefault="00FF1610">
      <w:pPr>
        <w:pStyle w:val="normal0"/>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lastRenderedPageBreak/>
        <w:t>Cement</w:t>
      </w:r>
    </w:p>
    <w:p w:rsidR="002F7FBD" w:rsidRPr="00636D3B" w:rsidRDefault="00FF1610">
      <w:pPr>
        <w:pStyle w:val="normal0"/>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Linseed oil (These are mainly utilised for large buildings)</w:t>
      </w:r>
    </w:p>
    <w:p w:rsidR="002F7FBD" w:rsidRPr="00636D3B" w:rsidRDefault="00FF1610">
      <w:pPr>
        <w:pStyle w:val="normal0"/>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Shuttering ( can be made by an iron as well as wood)</w:t>
      </w:r>
    </w:p>
    <w:p w:rsidR="002F7FBD" w:rsidRPr="00636D3B" w:rsidRDefault="00FF1610">
      <w:pPr>
        <w:pStyle w:val="normal0"/>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Dust</w:t>
      </w:r>
    </w:p>
    <w:p w:rsidR="002F7FBD" w:rsidRPr="00636D3B" w:rsidRDefault="00FF1610">
      <w:pPr>
        <w:pStyle w:val="normal0"/>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 xml:space="preserve">Sand </w:t>
      </w:r>
    </w:p>
    <w:p w:rsidR="002F7FBD" w:rsidRPr="00636D3B" w:rsidRDefault="00FF1610">
      <w:pPr>
        <w:pStyle w:val="normal0"/>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Water</w:t>
      </w:r>
    </w:p>
    <w:p w:rsidR="002F7FBD" w:rsidRPr="00636D3B" w:rsidRDefault="00FF1610">
      <w:pPr>
        <w:pStyle w:val="normal0"/>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Bars required for the reinforcement consisting of different kinds of diameters</w:t>
      </w:r>
    </w:p>
    <w:p w:rsidR="002F7FBD" w:rsidRPr="00636D3B" w:rsidRDefault="00FF1610" w:rsidP="00F2587A">
      <w:pPr>
        <w:pStyle w:val="Heading2"/>
        <w:rPr>
          <w:rFonts w:cs="Times New Roman"/>
          <w:highlight w:val="white"/>
        </w:rPr>
      </w:pPr>
      <w:bookmarkStart w:id="11" w:name="_Toc12441666"/>
      <w:r w:rsidRPr="00636D3B">
        <w:rPr>
          <w:rFonts w:cs="Times New Roman"/>
          <w:highlight w:val="white"/>
        </w:rPr>
        <w:t>Standards Required</w:t>
      </w:r>
      <w:bookmarkEnd w:id="11"/>
    </w:p>
    <w:p w:rsidR="002F7FBD"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 xml:space="preserve">The concrete floor that must be of standard quality must include thickness within the slab. In the case of residential buildings, the thickness needs to be 4 inches. Sometimes “five to six” inches can also be used as the concrete may take up some of the heavier loads (Nowotarski </w:t>
      </w:r>
      <w:r w:rsidRPr="00636D3B">
        <w:rPr>
          <w:rFonts w:ascii="Times New Roman" w:eastAsia="Times New Roman" w:hAnsi="Times New Roman" w:cs="Times New Roman"/>
          <w:i/>
          <w:color w:val="000000" w:themeColor="text1"/>
          <w:sz w:val="24"/>
          <w:szCs w:val="24"/>
          <w:highlight w:val="white"/>
        </w:rPr>
        <w:t>et al</w:t>
      </w:r>
      <w:r w:rsidRPr="00636D3B">
        <w:rPr>
          <w:rFonts w:ascii="Times New Roman" w:eastAsia="Times New Roman" w:hAnsi="Times New Roman" w:cs="Times New Roman"/>
          <w:color w:val="000000" w:themeColor="text1"/>
          <w:sz w:val="24"/>
          <w:szCs w:val="24"/>
          <w:highlight w:val="white"/>
        </w:rPr>
        <w:t xml:space="preserve">. 2019). During the preparation of the base, the ground level is required to be cut down for proper </w:t>
      </w:r>
      <w:r w:rsidR="00E626B6" w:rsidRPr="00636D3B">
        <w:rPr>
          <w:rFonts w:ascii="Times New Roman" w:eastAsia="Times New Roman" w:hAnsi="Times New Roman" w:cs="Times New Roman"/>
          <w:color w:val="000000" w:themeColor="text1"/>
          <w:sz w:val="24"/>
          <w:szCs w:val="24"/>
          <w:highlight w:val="white"/>
        </w:rPr>
        <w:t xml:space="preserve">depth. </w:t>
      </w:r>
      <w:r w:rsidRPr="00636D3B">
        <w:rPr>
          <w:rFonts w:ascii="Times New Roman" w:eastAsia="Times New Roman" w:hAnsi="Times New Roman" w:cs="Times New Roman"/>
          <w:color w:val="000000" w:themeColor="text1"/>
          <w:sz w:val="24"/>
          <w:szCs w:val="24"/>
          <w:highlight w:val="white"/>
        </w:rPr>
        <w:t xml:space="preserve">This will allow </w:t>
      </w:r>
      <w:r w:rsidR="00E626B6" w:rsidRPr="00636D3B">
        <w:rPr>
          <w:rFonts w:ascii="Times New Roman" w:eastAsia="Times New Roman" w:hAnsi="Times New Roman" w:cs="Times New Roman"/>
          <w:color w:val="000000" w:themeColor="text1"/>
          <w:sz w:val="24"/>
          <w:szCs w:val="24"/>
          <w:highlight w:val="white"/>
        </w:rPr>
        <w:t>creating</w:t>
      </w:r>
      <w:r w:rsidRPr="00636D3B">
        <w:rPr>
          <w:rFonts w:ascii="Times New Roman" w:eastAsia="Times New Roman" w:hAnsi="Times New Roman" w:cs="Times New Roman"/>
          <w:color w:val="000000" w:themeColor="text1"/>
          <w:sz w:val="24"/>
          <w:szCs w:val="24"/>
          <w:highlight w:val="white"/>
        </w:rPr>
        <w:t xml:space="preserve"> a particular portion of thickness for the slab. </w:t>
      </w:r>
    </w:p>
    <w:p w:rsidR="00E626B6"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noProof/>
          <w:color w:val="000000" w:themeColor="text1"/>
          <w:sz w:val="24"/>
          <w:szCs w:val="24"/>
        </w:rPr>
        <w:lastRenderedPageBreak/>
        <w:drawing>
          <wp:inline distT="0" distB="0" distL="0" distR="0">
            <wp:extent cx="5733415" cy="5400040"/>
            <wp:effectExtent l="19050" t="0" r="635" b="0"/>
            <wp:docPr id="2" name="Picture 1" descr="IMG_20190625_11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29571" name="IMG_20190625_112752.JPG"/>
                    <pic:cNvPicPr/>
                  </pic:nvPicPr>
                  <pic:blipFill>
                    <a:blip r:embed="rId14" cstate="print"/>
                    <a:stretch>
                      <a:fillRect/>
                    </a:stretch>
                  </pic:blipFill>
                  <pic:spPr>
                    <a:xfrm>
                      <a:off x="0" y="0"/>
                      <a:ext cx="5733415" cy="5400040"/>
                    </a:xfrm>
                    <a:prstGeom prst="rect">
                      <a:avLst/>
                    </a:prstGeom>
                  </pic:spPr>
                </pic:pic>
              </a:graphicData>
            </a:graphic>
          </wp:inline>
        </w:drawing>
      </w:r>
    </w:p>
    <w:p w:rsidR="00E626B6" w:rsidRPr="00636D3B" w:rsidRDefault="00FF1610" w:rsidP="00E626B6">
      <w:pPr>
        <w:pStyle w:val="normal0"/>
        <w:spacing w:line="360" w:lineRule="auto"/>
        <w:jc w:val="center"/>
        <w:rPr>
          <w:rFonts w:ascii="Times New Roman" w:eastAsia="Times New Roman" w:hAnsi="Times New Roman" w:cs="Times New Roman"/>
          <w:b/>
          <w:color w:val="000000" w:themeColor="text1"/>
          <w:sz w:val="24"/>
          <w:szCs w:val="24"/>
          <w:highlight w:val="white"/>
        </w:rPr>
      </w:pPr>
      <w:r w:rsidRPr="00636D3B">
        <w:rPr>
          <w:rFonts w:ascii="Times New Roman" w:eastAsia="Times New Roman" w:hAnsi="Times New Roman" w:cs="Times New Roman"/>
          <w:b/>
          <w:color w:val="000000" w:themeColor="text1"/>
          <w:sz w:val="24"/>
          <w:szCs w:val="24"/>
          <w:highlight w:val="white"/>
        </w:rPr>
        <w:t>Figure 2: Slab preparation</w:t>
      </w:r>
    </w:p>
    <w:p w:rsidR="00E626B6" w:rsidRPr="00636D3B" w:rsidRDefault="00FF1610" w:rsidP="00E626B6">
      <w:pPr>
        <w:pStyle w:val="normal0"/>
        <w:spacing w:line="360" w:lineRule="auto"/>
        <w:jc w:val="center"/>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(Source: Created by author)</w:t>
      </w:r>
    </w:p>
    <w:p w:rsidR="002F7FBD" w:rsidRPr="00636D3B" w:rsidRDefault="00FF1610" w:rsidP="00005292">
      <w:pPr>
        <w:pStyle w:val="Heading2"/>
        <w:rPr>
          <w:rFonts w:cs="Times New Roman"/>
          <w:highlight w:val="white"/>
        </w:rPr>
      </w:pPr>
      <w:bookmarkStart w:id="12" w:name="_Toc12441667"/>
      <w:r w:rsidRPr="00636D3B">
        <w:rPr>
          <w:rFonts w:cs="Times New Roman"/>
          <w:highlight w:val="white"/>
        </w:rPr>
        <w:t>Recommendations</w:t>
      </w:r>
      <w:bookmarkEnd w:id="12"/>
    </w:p>
    <w:p w:rsidR="002F7FBD"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 xml:space="preserve">A better form of finishing along with the stages of concrete flooring cannot be done if there is an availability of the fresh frozen form of concrete. These need to be there only for the first "24 hours" in most of the cases, but there is a loss of around 50 per cent of its full strength. So, the temperature just above 39 </w:t>
      </w:r>
      <w:r w:rsidR="00E626B6" w:rsidRPr="00636D3B">
        <w:rPr>
          <w:rFonts w:ascii="Times New Roman" w:eastAsia="Times New Roman" w:hAnsi="Times New Roman" w:cs="Times New Roman"/>
          <w:color w:val="000000" w:themeColor="text1"/>
          <w:sz w:val="24"/>
          <w:szCs w:val="24"/>
          <w:highlight w:val="white"/>
        </w:rPr>
        <w:t>Fahrenheit</w:t>
      </w:r>
      <w:r w:rsidRPr="00636D3B">
        <w:rPr>
          <w:rFonts w:ascii="Times New Roman" w:eastAsia="Times New Roman" w:hAnsi="Times New Roman" w:cs="Times New Roman"/>
          <w:color w:val="000000" w:themeColor="text1"/>
          <w:sz w:val="24"/>
          <w:szCs w:val="24"/>
          <w:highlight w:val="white"/>
        </w:rPr>
        <w:t xml:space="preserve"> would be perfect.</w:t>
      </w:r>
    </w:p>
    <w:p w:rsidR="002F7FBD"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The recommended value for the slab size is using a thickness of around 4 inches.</w:t>
      </w:r>
    </w:p>
    <w:p w:rsidR="002F7FBD"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The first step needs to be done appropriately preparing the "ground works for the slab". The digging must be done for proper depth.</w:t>
      </w:r>
    </w:p>
    <w:p w:rsidR="001D1F81" w:rsidRPr="00636D3B" w:rsidRDefault="00FF1610">
      <w:pPr>
        <w:pStyle w:val="normal0"/>
        <w:spacing w:line="360" w:lineRule="auto"/>
        <w:jc w:val="both"/>
        <w:rPr>
          <w:rFonts w:ascii="Times New Roman" w:eastAsia="Times New Roman" w:hAnsi="Times New Roman" w:cs="Times New Roman"/>
          <w:color w:val="000000" w:themeColor="text1"/>
          <w:sz w:val="24"/>
          <w:szCs w:val="24"/>
          <w:highlight w:val="white"/>
        </w:rPr>
      </w:pPr>
      <w:r w:rsidRPr="00636D3B">
        <w:rPr>
          <w:rFonts w:ascii="Times New Roman" w:eastAsia="Times New Roman" w:hAnsi="Times New Roman" w:cs="Times New Roman"/>
          <w:color w:val="000000" w:themeColor="text1"/>
          <w:sz w:val="24"/>
          <w:szCs w:val="24"/>
          <w:highlight w:val="white"/>
        </w:rPr>
        <w:t>Embedding tools can be used for defining proper specifics regarding the reinforcement.</w:t>
      </w:r>
    </w:p>
    <w:p w:rsidR="00005292" w:rsidRPr="00636D3B" w:rsidRDefault="00FF1610" w:rsidP="00005292">
      <w:pPr>
        <w:pStyle w:val="Heading1"/>
        <w:rPr>
          <w:rFonts w:cs="Times New Roman"/>
        </w:rPr>
      </w:pPr>
      <w:bookmarkStart w:id="13" w:name="_Toc12441668"/>
      <w:r w:rsidRPr="00636D3B">
        <w:rPr>
          <w:rFonts w:cs="Times New Roman"/>
        </w:rPr>
        <w:lastRenderedPageBreak/>
        <w:t>Reference List</w:t>
      </w:r>
      <w:bookmarkEnd w:id="13"/>
    </w:p>
    <w:p w:rsidR="00005292" w:rsidRPr="00636D3B" w:rsidRDefault="00FF1610" w:rsidP="00005292">
      <w:pPr>
        <w:spacing w:line="360" w:lineRule="auto"/>
        <w:jc w:val="both"/>
        <w:rPr>
          <w:rFonts w:ascii="Times New Roman" w:hAnsi="Times New Roman" w:cs="Times New Roman"/>
          <w:b/>
          <w:color w:val="000000" w:themeColor="text1"/>
          <w:sz w:val="24"/>
          <w:szCs w:val="24"/>
        </w:rPr>
      </w:pPr>
      <w:r w:rsidRPr="00636D3B">
        <w:rPr>
          <w:rFonts w:ascii="Times New Roman" w:hAnsi="Times New Roman" w:cs="Times New Roman"/>
          <w:b/>
          <w:color w:val="000000" w:themeColor="text1"/>
          <w:sz w:val="24"/>
          <w:szCs w:val="24"/>
        </w:rPr>
        <w:t>Book</w:t>
      </w:r>
    </w:p>
    <w:p w:rsidR="00005292" w:rsidRPr="00636D3B" w:rsidRDefault="00FF1610" w:rsidP="00005292">
      <w:pPr>
        <w:spacing w:line="360" w:lineRule="auto"/>
        <w:jc w:val="both"/>
        <w:rPr>
          <w:rFonts w:ascii="Times New Roman" w:hAnsi="Times New Roman" w:cs="Times New Roman"/>
          <w:color w:val="000000" w:themeColor="text1"/>
          <w:sz w:val="24"/>
          <w:szCs w:val="24"/>
          <w:shd w:val="clear" w:color="auto" w:fill="FFFFFF"/>
        </w:rPr>
      </w:pPr>
      <w:r w:rsidRPr="00636D3B">
        <w:rPr>
          <w:rFonts w:ascii="Times New Roman" w:hAnsi="Times New Roman" w:cs="Times New Roman"/>
          <w:color w:val="000000" w:themeColor="text1"/>
          <w:sz w:val="24"/>
          <w:szCs w:val="24"/>
          <w:shd w:val="clear" w:color="auto" w:fill="FFFFFF"/>
        </w:rPr>
        <w:t>Fukuyama, F., 2017. </w:t>
      </w:r>
      <w:r w:rsidRPr="00636D3B">
        <w:rPr>
          <w:rFonts w:ascii="Times New Roman" w:hAnsi="Times New Roman" w:cs="Times New Roman"/>
          <w:i/>
          <w:iCs/>
          <w:color w:val="000000" w:themeColor="text1"/>
          <w:sz w:val="24"/>
          <w:szCs w:val="24"/>
          <w:shd w:val="clear" w:color="auto" w:fill="FFFFFF"/>
        </w:rPr>
        <w:t>State building: Governance and world order in the 21st century</w:t>
      </w:r>
      <w:r w:rsidRPr="00636D3B">
        <w:rPr>
          <w:rFonts w:ascii="Times New Roman" w:hAnsi="Times New Roman" w:cs="Times New Roman"/>
          <w:color w:val="000000" w:themeColor="text1"/>
          <w:sz w:val="24"/>
          <w:szCs w:val="24"/>
          <w:shd w:val="clear" w:color="auto" w:fill="FFFFFF"/>
        </w:rPr>
        <w:t>. UK: Profile Books.</w:t>
      </w:r>
    </w:p>
    <w:p w:rsidR="00005292" w:rsidRPr="00636D3B" w:rsidRDefault="00FF1610" w:rsidP="00005292">
      <w:pPr>
        <w:spacing w:line="360" w:lineRule="auto"/>
        <w:jc w:val="both"/>
        <w:rPr>
          <w:rFonts w:ascii="Times New Roman" w:hAnsi="Times New Roman" w:cs="Times New Roman"/>
          <w:b/>
          <w:color w:val="000000" w:themeColor="text1"/>
          <w:sz w:val="24"/>
          <w:szCs w:val="24"/>
          <w:shd w:val="clear" w:color="auto" w:fill="FFFFFF"/>
        </w:rPr>
      </w:pPr>
      <w:r w:rsidRPr="00636D3B">
        <w:rPr>
          <w:rFonts w:ascii="Times New Roman" w:hAnsi="Times New Roman" w:cs="Times New Roman"/>
          <w:b/>
          <w:color w:val="000000" w:themeColor="text1"/>
          <w:sz w:val="24"/>
          <w:szCs w:val="24"/>
          <w:shd w:val="clear" w:color="auto" w:fill="FFFFFF"/>
        </w:rPr>
        <w:t>Journals</w:t>
      </w:r>
    </w:p>
    <w:p w:rsidR="00005292" w:rsidRPr="00636D3B" w:rsidRDefault="00FF1610" w:rsidP="00005292">
      <w:pPr>
        <w:spacing w:line="360" w:lineRule="auto"/>
        <w:jc w:val="both"/>
        <w:rPr>
          <w:rFonts w:ascii="Times New Roman" w:hAnsi="Times New Roman" w:cs="Times New Roman"/>
          <w:color w:val="000000" w:themeColor="text1"/>
          <w:sz w:val="24"/>
          <w:szCs w:val="24"/>
          <w:shd w:val="clear" w:color="auto" w:fill="FFFFFF"/>
        </w:rPr>
      </w:pPr>
      <w:r w:rsidRPr="00636D3B">
        <w:rPr>
          <w:rFonts w:ascii="Times New Roman" w:hAnsi="Times New Roman" w:cs="Times New Roman"/>
          <w:color w:val="000000" w:themeColor="text1"/>
          <w:sz w:val="24"/>
          <w:szCs w:val="24"/>
          <w:shd w:val="clear" w:color="auto" w:fill="FFFFFF"/>
        </w:rPr>
        <w:t xml:space="preserve">Acharyya, R. and Dey, A., 2018. Assessment of failure mechanism of a strip footing on the horizontal ground considering flow rules. </w:t>
      </w:r>
      <w:r w:rsidRPr="00636D3B">
        <w:rPr>
          <w:rFonts w:ascii="Times New Roman" w:hAnsi="Times New Roman" w:cs="Times New Roman"/>
          <w:i/>
          <w:iCs/>
          <w:color w:val="000000" w:themeColor="text1"/>
          <w:sz w:val="24"/>
          <w:szCs w:val="24"/>
          <w:shd w:val="clear" w:color="auto" w:fill="FFFFFF"/>
        </w:rPr>
        <w:t>Innovative Infrastructure Solutions</w:t>
      </w:r>
      <w:r w:rsidRPr="00636D3B">
        <w:rPr>
          <w:rFonts w:ascii="Times New Roman" w:hAnsi="Times New Roman" w:cs="Times New Roman"/>
          <w:color w:val="000000" w:themeColor="text1"/>
          <w:sz w:val="24"/>
          <w:szCs w:val="24"/>
          <w:shd w:val="clear" w:color="auto" w:fill="FFFFFF"/>
        </w:rPr>
        <w:t>, </w:t>
      </w:r>
      <w:r w:rsidRPr="00636D3B">
        <w:rPr>
          <w:rFonts w:ascii="Times New Roman" w:hAnsi="Times New Roman" w:cs="Times New Roman"/>
          <w:i/>
          <w:iCs/>
          <w:color w:val="000000" w:themeColor="text1"/>
          <w:sz w:val="24"/>
          <w:szCs w:val="24"/>
          <w:shd w:val="clear" w:color="auto" w:fill="FFFFFF"/>
        </w:rPr>
        <w:t>3</w:t>
      </w:r>
      <w:r w:rsidRPr="00636D3B">
        <w:rPr>
          <w:rFonts w:ascii="Times New Roman" w:hAnsi="Times New Roman" w:cs="Times New Roman"/>
          <w:color w:val="000000" w:themeColor="text1"/>
          <w:sz w:val="24"/>
          <w:szCs w:val="24"/>
          <w:shd w:val="clear" w:color="auto" w:fill="FFFFFF"/>
        </w:rPr>
        <w:t>(1), p.49.</w:t>
      </w:r>
    </w:p>
    <w:p w:rsidR="00005292" w:rsidRPr="00636D3B" w:rsidRDefault="00FF1610" w:rsidP="00005292">
      <w:pPr>
        <w:spacing w:line="360" w:lineRule="auto"/>
        <w:jc w:val="both"/>
        <w:rPr>
          <w:rFonts w:ascii="Times New Roman" w:hAnsi="Times New Roman" w:cs="Times New Roman"/>
          <w:color w:val="000000" w:themeColor="text1"/>
          <w:sz w:val="24"/>
          <w:szCs w:val="24"/>
          <w:shd w:val="clear" w:color="auto" w:fill="FFFFFF"/>
        </w:rPr>
      </w:pPr>
      <w:r w:rsidRPr="00636D3B">
        <w:rPr>
          <w:rFonts w:ascii="Times New Roman" w:hAnsi="Times New Roman" w:cs="Times New Roman"/>
          <w:color w:val="000000" w:themeColor="text1"/>
          <w:sz w:val="24"/>
          <w:szCs w:val="24"/>
          <w:shd w:val="clear" w:color="auto" w:fill="FFFFFF"/>
        </w:rPr>
        <w:t>Acharyya, R. and Dey, A., 2018. Importance of dilatancy on the evolution of failure mechanism of a strip footing resting on horizontal ground. </w:t>
      </w:r>
      <w:r w:rsidRPr="00636D3B">
        <w:rPr>
          <w:rFonts w:ascii="Times New Roman" w:hAnsi="Times New Roman" w:cs="Times New Roman"/>
          <w:i/>
          <w:iCs/>
          <w:color w:val="000000" w:themeColor="text1"/>
          <w:sz w:val="24"/>
          <w:szCs w:val="24"/>
          <w:shd w:val="clear" w:color="auto" w:fill="FFFFFF"/>
        </w:rPr>
        <w:t>INAE Letters</w:t>
      </w:r>
      <w:r w:rsidRPr="00636D3B">
        <w:rPr>
          <w:rFonts w:ascii="Times New Roman" w:hAnsi="Times New Roman" w:cs="Times New Roman"/>
          <w:color w:val="000000" w:themeColor="text1"/>
          <w:sz w:val="24"/>
          <w:szCs w:val="24"/>
          <w:shd w:val="clear" w:color="auto" w:fill="FFFFFF"/>
        </w:rPr>
        <w:t>, </w:t>
      </w:r>
      <w:r w:rsidRPr="00636D3B">
        <w:rPr>
          <w:rFonts w:ascii="Times New Roman" w:hAnsi="Times New Roman" w:cs="Times New Roman"/>
          <w:i/>
          <w:iCs/>
          <w:color w:val="000000" w:themeColor="text1"/>
          <w:sz w:val="24"/>
          <w:szCs w:val="24"/>
          <w:shd w:val="clear" w:color="auto" w:fill="FFFFFF"/>
        </w:rPr>
        <w:t>3</w:t>
      </w:r>
      <w:r w:rsidRPr="00636D3B">
        <w:rPr>
          <w:rFonts w:ascii="Times New Roman" w:hAnsi="Times New Roman" w:cs="Times New Roman"/>
          <w:color w:val="000000" w:themeColor="text1"/>
          <w:sz w:val="24"/>
          <w:szCs w:val="24"/>
          <w:shd w:val="clear" w:color="auto" w:fill="FFFFFF"/>
        </w:rPr>
        <w:t>(3), pp.131-142.</w:t>
      </w:r>
    </w:p>
    <w:p w:rsidR="00005292" w:rsidRPr="00636D3B" w:rsidRDefault="00FF1610" w:rsidP="00005292">
      <w:pPr>
        <w:spacing w:line="360" w:lineRule="auto"/>
        <w:jc w:val="both"/>
        <w:rPr>
          <w:rFonts w:ascii="Times New Roman" w:hAnsi="Times New Roman" w:cs="Times New Roman"/>
          <w:color w:val="000000" w:themeColor="text1"/>
          <w:sz w:val="24"/>
          <w:szCs w:val="24"/>
        </w:rPr>
      </w:pPr>
      <w:r w:rsidRPr="00636D3B">
        <w:rPr>
          <w:rFonts w:ascii="Times New Roman" w:hAnsi="Times New Roman" w:cs="Times New Roman"/>
          <w:color w:val="000000" w:themeColor="text1"/>
          <w:sz w:val="24"/>
          <w:szCs w:val="24"/>
          <w:shd w:val="clear" w:color="auto" w:fill="FFFFFF"/>
        </w:rPr>
        <w:t xml:space="preserve">Markou, G., Sabouni, R., Suleiman, F. and El-Chouli, R., 2015. Full-scale modelling of the soil-structure interaction problem through the use of hybrid models (HYMOD). </w:t>
      </w:r>
      <w:r w:rsidRPr="00636D3B">
        <w:rPr>
          <w:rFonts w:ascii="Times New Roman" w:hAnsi="Times New Roman" w:cs="Times New Roman"/>
          <w:i/>
          <w:iCs/>
          <w:color w:val="000000" w:themeColor="text1"/>
          <w:sz w:val="24"/>
          <w:szCs w:val="24"/>
          <w:shd w:val="clear" w:color="auto" w:fill="FFFFFF"/>
        </w:rPr>
        <w:t>International Journal of Current Engineering and Technology</w:t>
      </w:r>
      <w:r w:rsidRPr="00636D3B">
        <w:rPr>
          <w:rFonts w:ascii="Times New Roman" w:hAnsi="Times New Roman" w:cs="Times New Roman"/>
          <w:color w:val="000000" w:themeColor="text1"/>
          <w:sz w:val="24"/>
          <w:szCs w:val="24"/>
          <w:shd w:val="clear" w:color="auto" w:fill="FFFFFF"/>
        </w:rPr>
        <w:t>, </w:t>
      </w:r>
      <w:r w:rsidRPr="00636D3B">
        <w:rPr>
          <w:rFonts w:ascii="Times New Roman" w:hAnsi="Times New Roman" w:cs="Times New Roman"/>
          <w:i/>
          <w:iCs/>
          <w:color w:val="000000" w:themeColor="text1"/>
          <w:sz w:val="24"/>
          <w:szCs w:val="24"/>
          <w:shd w:val="clear" w:color="auto" w:fill="FFFFFF"/>
        </w:rPr>
        <w:t>5</w:t>
      </w:r>
      <w:r w:rsidRPr="00636D3B">
        <w:rPr>
          <w:rFonts w:ascii="Times New Roman" w:hAnsi="Times New Roman" w:cs="Times New Roman"/>
          <w:color w:val="000000" w:themeColor="text1"/>
          <w:sz w:val="24"/>
          <w:szCs w:val="24"/>
          <w:shd w:val="clear" w:color="auto" w:fill="FFFFFF"/>
        </w:rPr>
        <w:t>(2), pp.885-899.</w:t>
      </w:r>
    </w:p>
    <w:p w:rsidR="00005292" w:rsidRPr="00636D3B" w:rsidRDefault="00FF1610" w:rsidP="00005292">
      <w:pPr>
        <w:spacing w:line="360" w:lineRule="auto"/>
        <w:jc w:val="both"/>
        <w:rPr>
          <w:rFonts w:ascii="Times New Roman" w:hAnsi="Times New Roman" w:cs="Times New Roman"/>
          <w:color w:val="000000" w:themeColor="text1"/>
          <w:sz w:val="24"/>
          <w:szCs w:val="24"/>
          <w:shd w:val="clear" w:color="auto" w:fill="FFFFFF"/>
        </w:rPr>
      </w:pPr>
      <w:r w:rsidRPr="00636D3B">
        <w:rPr>
          <w:rFonts w:ascii="Times New Roman" w:hAnsi="Times New Roman" w:cs="Times New Roman"/>
          <w:color w:val="000000" w:themeColor="text1"/>
          <w:sz w:val="24"/>
          <w:szCs w:val="24"/>
          <w:shd w:val="clear" w:color="auto" w:fill="FFFFFF"/>
        </w:rPr>
        <w:t>Nowotarski, P., Szymanski, P. and Rzepecka, P., 2019, January. DMAIC Method of Quality Improvement of Ground Works Processes: Case Study. In </w:t>
      </w:r>
      <w:r w:rsidRPr="00636D3B">
        <w:rPr>
          <w:rFonts w:ascii="Times New Roman" w:hAnsi="Times New Roman" w:cs="Times New Roman"/>
          <w:i/>
          <w:iCs/>
          <w:color w:val="000000" w:themeColor="text1"/>
          <w:sz w:val="24"/>
          <w:szCs w:val="24"/>
          <w:shd w:val="clear" w:color="auto" w:fill="FFFFFF"/>
        </w:rPr>
        <w:t>IOP Conference Series: Earth and Environmental Science</w:t>
      </w:r>
      <w:r w:rsidRPr="00636D3B">
        <w:rPr>
          <w:rFonts w:ascii="Times New Roman" w:hAnsi="Times New Roman" w:cs="Times New Roman"/>
          <w:color w:val="000000" w:themeColor="text1"/>
          <w:sz w:val="24"/>
          <w:szCs w:val="24"/>
          <w:shd w:val="clear" w:color="auto" w:fill="FFFFFF"/>
        </w:rPr>
        <w:t> (Vol. 221, No. 1, p. 012002). IOP Publishing.</w:t>
      </w:r>
    </w:p>
    <w:p w:rsidR="002F7FBD" w:rsidRPr="00636D3B" w:rsidRDefault="002F7FBD">
      <w:pPr>
        <w:pStyle w:val="normal0"/>
        <w:spacing w:line="360" w:lineRule="auto"/>
        <w:jc w:val="both"/>
        <w:rPr>
          <w:rFonts w:ascii="Times New Roman" w:eastAsia="Times New Roman" w:hAnsi="Times New Roman" w:cs="Times New Roman"/>
          <w:color w:val="000000" w:themeColor="text1"/>
          <w:sz w:val="24"/>
          <w:szCs w:val="24"/>
          <w:highlight w:val="white"/>
        </w:rPr>
      </w:pPr>
    </w:p>
    <w:sectPr w:rsidR="002F7FBD" w:rsidRPr="00636D3B" w:rsidSect="000C68A6">
      <w:footerReference w:type="default" r:id="rId15"/>
      <w:pgSz w:w="11909" w:h="16834"/>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DF9" w:rsidRDefault="009E5DF9" w:rsidP="00425F72">
      <w:pPr>
        <w:spacing w:line="240" w:lineRule="auto"/>
      </w:pPr>
      <w:r>
        <w:separator/>
      </w:r>
    </w:p>
  </w:endnote>
  <w:endnote w:type="continuationSeparator" w:id="1">
    <w:p w:rsidR="009E5DF9" w:rsidRDefault="009E5DF9" w:rsidP="00425F7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3438"/>
      <w:docPartObj>
        <w:docPartGallery w:val="Page Numbers (Bottom of Page)"/>
        <w:docPartUnique/>
      </w:docPartObj>
    </w:sdtPr>
    <w:sdtContent>
      <w:p w:rsidR="000C68A6" w:rsidRDefault="00E37534">
        <w:pPr>
          <w:pStyle w:val="Footer"/>
          <w:jc w:val="right"/>
        </w:pPr>
        <w:r>
          <w:fldChar w:fldCharType="begin"/>
        </w:r>
        <w:r w:rsidR="001E49CB">
          <w:instrText xml:space="preserve"> PAGE   \* MERGEFORMAT </w:instrText>
        </w:r>
        <w:r>
          <w:fldChar w:fldCharType="separate"/>
        </w:r>
        <w:r w:rsidR="00873930">
          <w:rPr>
            <w:noProof/>
          </w:rPr>
          <w:t>13</w:t>
        </w:r>
        <w:r>
          <w:rPr>
            <w:noProof/>
          </w:rPr>
          <w:fldChar w:fldCharType="end"/>
        </w:r>
      </w:p>
    </w:sdtContent>
  </w:sdt>
  <w:p w:rsidR="000C68A6" w:rsidRDefault="000C68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DF9" w:rsidRDefault="009E5DF9" w:rsidP="00425F72">
      <w:pPr>
        <w:spacing w:line="240" w:lineRule="auto"/>
      </w:pPr>
      <w:r>
        <w:separator/>
      </w:r>
    </w:p>
  </w:footnote>
  <w:footnote w:type="continuationSeparator" w:id="1">
    <w:p w:rsidR="009E5DF9" w:rsidRDefault="009E5DF9" w:rsidP="00425F7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293098"/>
    <w:multiLevelType w:val="hybridMultilevel"/>
    <w:tmpl w:val="79C2AE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F97F88"/>
    <w:multiLevelType w:val="multilevel"/>
    <w:tmpl w:val="B808C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F7FBD"/>
    <w:rsid w:val="00005292"/>
    <w:rsid w:val="000165FD"/>
    <w:rsid w:val="000C68A6"/>
    <w:rsid w:val="0012019D"/>
    <w:rsid w:val="00131603"/>
    <w:rsid w:val="001D1F81"/>
    <w:rsid w:val="001E49CB"/>
    <w:rsid w:val="001E7261"/>
    <w:rsid w:val="0025268C"/>
    <w:rsid w:val="002F7FBD"/>
    <w:rsid w:val="003309C3"/>
    <w:rsid w:val="00341F30"/>
    <w:rsid w:val="00425F72"/>
    <w:rsid w:val="004E7950"/>
    <w:rsid w:val="00550524"/>
    <w:rsid w:val="005933E0"/>
    <w:rsid w:val="00636D3B"/>
    <w:rsid w:val="00736AC4"/>
    <w:rsid w:val="00873930"/>
    <w:rsid w:val="00881C0E"/>
    <w:rsid w:val="008F7294"/>
    <w:rsid w:val="009E5DF9"/>
    <w:rsid w:val="00A61959"/>
    <w:rsid w:val="00AC4142"/>
    <w:rsid w:val="00AD66DC"/>
    <w:rsid w:val="00B44E0C"/>
    <w:rsid w:val="00BF30EA"/>
    <w:rsid w:val="00BF382F"/>
    <w:rsid w:val="00C9064E"/>
    <w:rsid w:val="00C91539"/>
    <w:rsid w:val="00DB5A63"/>
    <w:rsid w:val="00E11AF6"/>
    <w:rsid w:val="00E37534"/>
    <w:rsid w:val="00E626B6"/>
    <w:rsid w:val="00EF4534"/>
    <w:rsid w:val="00F2587A"/>
    <w:rsid w:val="00FA6700"/>
    <w:rsid w:val="00FF16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5FD"/>
  </w:style>
  <w:style w:type="paragraph" w:styleId="Heading1">
    <w:name w:val="heading 1"/>
    <w:basedOn w:val="normal0"/>
    <w:next w:val="normal0"/>
    <w:rsid w:val="00005292"/>
    <w:pPr>
      <w:keepNext/>
      <w:keepLines/>
      <w:spacing w:before="400" w:after="120" w:line="360" w:lineRule="auto"/>
      <w:jc w:val="both"/>
      <w:outlineLvl w:val="0"/>
    </w:pPr>
    <w:rPr>
      <w:rFonts w:ascii="Times New Roman" w:hAnsi="Times New Roman"/>
      <w:b/>
      <w:color w:val="000000" w:themeColor="text1"/>
      <w:sz w:val="28"/>
      <w:szCs w:val="40"/>
    </w:rPr>
  </w:style>
  <w:style w:type="paragraph" w:styleId="Heading2">
    <w:name w:val="heading 2"/>
    <w:basedOn w:val="normal0"/>
    <w:next w:val="normal0"/>
    <w:rsid w:val="00005292"/>
    <w:pPr>
      <w:keepNext/>
      <w:keepLines/>
      <w:spacing w:before="360" w:after="120" w:line="360" w:lineRule="auto"/>
      <w:jc w:val="both"/>
      <w:outlineLvl w:val="1"/>
    </w:pPr>
    <w:rPr>
      <w:rFonts w:ascii="Times New Roman" w:hAnsi="Times New Roman"/>
      <w:b/>
      <w:color w:val="000000" w:themeColor="text1"/>
      <w:sz w:val="26"/>
      <w:szCs w:val="32"/>
    </w:rPr>
  </w:style>
  <w:style w:type="paragraph" w:styleId="Heading3">
    <w:name w:val="heading 3"/>
    <w:basedOn w:val="normal0"/>
    <w:next w:val="normal0"/>
    <w:rsid w:val="002F7FBD"/>
    <w:pPr>
      <w:keepNext/>
      <w:keepLines/>
      <w:spacing w:before="320" w:after="80"/>
      <w:outlineLvl w:val="2"/>
    </w:pPr>
    <w:rPr>
      <w:color w:val="434343"/>
      <w:sz w:val="28"/>
      <w:szCs w:val="28"/>
    </w:rPr>
  </w:style>
  <w:style w:type="paragraph" w:styleId="Heading4">
    <w:name w:val="heading 4"/>
    <w:basedOn w:val="normal0"/>
    <w:next w:val="normal0"/>
    <w:rsid w:val="002F7FBD"/>
    <w:pPr>
      <w:keepNext/>
      <w:keepLines/>
      <w:spacing w:before="280" w:after="80"/>
      <w:outlineLvl w:val="3"/>
    </w:pPr>
    <w:rPr>
      <w:color w:val="666666"/>
      <w:sz w:val="24"/>
      <w:szCs w:val="24"/>
    </w:rPr>
  </w:style>
  <w:style w:type="paragraph" w:styleId="Heading5">
    <w:name w:val="heading 5"/>
    <w:basedOn w:val="normal0"/>
    <w:next w:val="normal0"/>
    <w:rsid w:val="002F7FBD"/>
    <w:pPr>
      <w:keepNext/>
      <w:keepLines/>
      <w:spacing w:before="240" w:after="80"/>
      <w:outlineLvl w:val="4"/>
    </w:pPr>
    <w:rPr>
      <w:color w:val="666666"/>
    </w:rPr>
  </w:style>
  <w:style w:type="paragraph" w:styleId="Heading6">
    <w:name w:val="heading 6"/>
    <w:basedOn w:val="normal0"/>
    <w:next w:val="normal0"/>
    <w:rsid w:val="002F7FB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F7FBD"/>
  </w:style>
  <w:style w:type="paragraph" w:styleId="Title">
    <w:name w:val="Title"/>
    <w:basedOn w:val="normal0"/>
    <w:next w:val="normal0"/>
    <w:rsid w:val="002F7FBD"/>
    <w:pPr>
      <w:keepNext/>
      <w:keepLines/>
      <w:spacing w:after="60"/>
    </w:pPr>
    <w:rPr>
      <w:sz w:val="52"/>
      <w:szCs w:val="52"/>
    </w:rPr>
  </w:style>
  <w:style w:type="paragraph" w:styleId="Subtitle">
    <w:name w:val="Subtitle"/>
    <w:basedOn w:val="normal0"/>
    <w:next w:val="normal0"/>
    <w:rsid w:val="002F7FBD"/>
    <w:pPr>
      <w:keepNext/>
      <w:keepLines/>
      <w:spacing w:after="320"/>
    </w:pPr>
    <w:rPr>
      <w:color w:val="666666"/>
      <w:sz w:val="30"/>
      <w:szCs w:val="30"/>
    </w:rPr>
  </w:style>
  <w:style w:type="paragraph" w:styleId="Header">
    <w:name w:val="header"/>
    <w:basedOn w:val="Normal"/>
    <w:link w:val="HeaderChar"/>
    <w:uiPriority w:val="99"/>
    <w:semiHidden/>
    <w:unhideWhenUsed/>
    <w:rsid w:val="000C68A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C68A6"/>
  </w:style>
  <w:style w:type="paragraph" w:styleId="Footer">
    <w:name w:val="footer"/>
    <w:basedOn w:val="Normal"/>
    <w:link w:val="FooterChar"/>
    <w:uiPriority w:val="99"/>
    <w:unhideWhenUsed/>
    <w:rsid w:val="000C68A6"/>
    <w:pPr>
      <w:tabs>
        <w:tab w:val="center" w:pos="4680"/>
        <w:tab w:val="right" w:pos="9360"/>
      </w:tabs>
      <w:spacing w:line="240" w:lineRule="auto"/>
    </w:pPr>
  </w:style>
  <w:style w:type="character" w:customStyle="1" w:styleId="FooterChar">
    <w:name w:val="Footer Char"/>
    <w:basedOn w:val="DefaultParagraphFont"/>
    <w:link w:val="Footer"/>
    <w:uiPriority w:val="99"/>
    <w:rsid w:val="000C68A6"/>
  </w:style>
  <w:style w:type="paragraph" w:styleId="BalloonText">
    <w:name w:val="Balloon Text"/>
    <w:basedOn w:val="Normal"/>
    <w:link w:val="BalloonTextChar"/>
    <w:uiPriority w:val="99"/>
    <w:semiHidden/>
    <w:unhideWhenUsed/>
    <w:rsid w:val="000C68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8A6"/>
    <w:rPr>
      <w:rFonts w:ascii="Tahoma" w:hAnsi="Tahoma" w:cs="Tahoma"/>
      <w:sz w:val="16"/>
      <w:szCs w:val="16"/>
    </w:rPr>
  </w:style>
  <w:style w:type="paragraph" w:styleId="TOCHeading">
    <w:name w:val="TOC Heading"/>
    <w:basedOn w:val="Heading1"/>
    <w:next w:val="Normal"/>
    <w:uiPriority w:val="39"/>
    <w:semiHidden/>
    <w:unhideWhenUsed/>
    <w:qFormat/>
    <w:rsid w:val="00B44E0C"/>
    <w:pPr>
      <w:spacing w:before="480" w:after="0" w:line="276" w:lineRule="auto"/>
      <w:jc w:val="left"/>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B44E0C"/>
    <w:pPr>
      <w:spacing w:after="100"/>
    </w:pPr>
  </w:style>
  <w:style w:type="paragraph" w:styleId="TOC2">
    <w:name w:val="toc 2"/>
    <w:basedOn w:val="Normal"/>
    <w:next w:val="Normal"/>
    <w:autoRedefine/>
    <w:uiPriority w:val="39"/>
    <w:unhideWhenUsed/>
    <w:rsid w:val="00B44E0C"/>
    <w:pPr>
      <w:spacing w:after="100"/>
      <w:ind w:left="220"/>
    </w:pPr>
  </w:style>
  <w:style w:type="character" w:styleId="Hyperlink">
    <w:name w:val="Hyperlink"/>
    <w:basedOn w:val="DefaultParagraphFont"/>
    <w:uiPriority w:val="99"/>
    <w:unhideWhenUsed/>
    <w:rsid w:val="00B44E0C"/>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22F9AF3B-9000-45C7-8F40-8C325F0C1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Ankush SEO</dc:creator>
  <cp:lastModifiedBy>Ankush SEO</cp:lastModifiedBy>
  <cp:revision>2</cp:revision>
  <dcterms:created xsi:type="dcterms:W3CDTF">2020-01-16T10:50:00Z</dcterms:created>
  <dcterms:modified xsi:type="dcterms:W3CDTF">2020-01-16T10:50:00Z</dcterms:modified>
</cp:coreProperties>
</file>